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261"/>
        <w:gridCol w:w="6481"/>
      </w:tblGrid>
      <w:tr w:rsidR="00404EEF" w:rsidRPr="000D24D7" w:rsidTr="000D2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04EEF" w:rsidRPr="000D24D7" w:rsidRDefault="00404EEF" w:rsidP="00A438F6">
            <w:pPr>
              <w:rPr>
                <w:rFonts w:ascii="Verdana" w:hAnsi="Verdana" w:cs="Calibri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  <w:r w:rsidRPr="000D24D7">
              <w:rPr>
                <w:rFonts w:ascii="Verdana" w:hAnsi="Verdana" w:cs="Calibri"/>
                <w:noProof/>
                <w:lang w:eastAsia="en-GB"/>
              </w:rPr>
              <w:drawing>
                <wp:inline distT="0" distB="0" distL="0" distR="0" wp14:anchorId="6E384637" wp14:editId="7FEAA177">
                  <wp:extent cx="1924050" cy="713615"/>
                  <wp:effectExtent l="0" t="0" r="0" b="0"/>
                  <wp:docPr id="2" name="Picture 2" descr="graph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6" b="8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230" cy="71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</w:tcPr>
          <w:p w:rsidR="000D24D7" w:rsidRPr="000D24D7" w:rsidRDefault="000D24D7" w:rsidP="000D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 w:val="0"/>
                <w:sz w:val="28"/>
                <w:szCs w:val="28"/>
              </w:rPr>
            </w:pPr>
          </w:p>
          <w:p w:rsidR="00404EEF" w:rsidRPr="000D24D7" w:rsidRDefault="00404EEF" w:rsidP="000D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Cs w:val="0"/>
                <w:sz w:val="28"/>
                <w:szCs w:val="28"/>
              </w:rPr>
            </w:pPr>
            <w:r w:rsidRPr="000D24D7">
              <w:rPr>
                <w:rFonts w:ascii="Verdana" w:hAnsi="Verdana" w:cs="Calibri"/>
                <w:bCs w:val="0"/>
                <w:sz w:val="28"/>
                <w:szCs w:val="28"/>
              </w:rPr>
              <w:t>QUEENHILL MEDICAL PRACTICE</w:t>
            </w:r>
          </w:p>
          <w:p w:rsidR="00404EEF" w:rsidRPr="000D24D7" w:rsidRDefault="00404EEF" w:rsidP="000D2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 w:val="0"/>
                <w:bCs w:val="0"/>
                <w:sz w:val="28"/>
                <w:szCs w:val="28"/>
              </w:rPr>
            </w:pPr>
            <w:r w:rsidRPr="000D24D7">
              <w:rPr>
                <w:rFonts w:ascii="Verdana" w:hAnsi="Verdana" w:cs="Calibri"/>
                <w:bCs w:val="0"/>
                <w:sz w:val="28"/>
                <w:szCs w:val="28"/>
              </w:rPr>
              <w:t xml:space="preserve">PATIENT </w:t>
            </w:r>
            <w:r w:rsidR="000D24D7" w:rsidRPr="000D24D7">
              <w:rPr>
                <w:rFonts w:ascii="Verdana" w:hAnsi="Verdana" w:cs="Calibri"/>
                <w:bCs w:val="0"/>
                <w:sz w:val="28"/>
                <w:szCs w:val="28"/>
              </w:rPr>
              <w:t>P</w:t>
            </w:r>
            <w:r w:rsidRPr="000D24D7">
              <w:rPr>
                <w:rFonts w:ascii="Verdana" w:hAnsi="Verdana" w:cs="Calibri"/>
                <w:bCs w:val="0"/>
                <w:sz w:val="28"/>
                <w:szCs w:val="28"/>
              </w:rPr>
              <w:t>ARTICIPATION GROUP</w:t>
            </w:r>
          </w:p>
        </w:tc>
      </w:tr>
      <w:tr w:rsidR="00404EEF" w:rsidRPr="000D24D7" w:rsidTr="000D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404EEF" w:rsidRDefault="00404EEF" w:rsidP="00A438F6">
            <w:pPr>
              <w:rPr>
                <w:rFonts w:ascii="Verdana" w:hAnsi="Verdana" w:cs="Calibri"/>
                <w:sz w:val="20"/>
                <w:szCs w:val="20"/>
                <w:u w:val="single"/>
              </w:rPr>
            </w:pPr>
          </w:p>
          <w:p w:rsidR="00AD7AA1" w:rsidRPr="00AD7AA1" w:rsidRDefault="00AD7AA1" w:rsidP="00A438F6">
            <w:pPr>
              <w:rPr>
                <w:rFonts w:ascii="Verdana" w:hAnsi="Verdana" w:cs="Calibri"/>
                <w:b w:val="0"/>
                <w:bCs w:val="0"/>
                <w:sz w:val="20"/>
                <w:szCs w:val="20"/>
                <w:u w:val="single"/>
              </w:rPr>
            </w:pPr>
          </w:p>
          <w:p w:rsidR="00B84698" w:rsidRDefault="00B84698" w:rsidP="00AA4ACB">
            <w:pPr>
              <w:rPr>
                <w:rFonts w:ascii="Verdana" w:hAnsi="Verdana" w:cs="Calibri"/>
                <w:b w:val="0"/>
                <w:sz w:val="28"/>
                <w:szCs w:val="28"/>
                <w:u w:val="single"/>
              </w:rPr>
            </w:pPr>
          </w:p>
          <w:p w:rsidR="000D24D7" w:rsidRDefault="00404EEF" w:rsidP="00A438F6">
            <w:pPr>
              <w:jc w:val="center"/>
              <w:rPr>
                <w:rFonts w:ascii="Verdana" w:hAnsi="Verdana" w:cs="Calibri"/>
                <w:b w:val="0"/>
                <w:sz w:val="28"/>
                <w:szCs w:val="28"/>
                <w:u w:val="single"/>
              </w:rPr>
            </w:pPr>
            <w:r w:rsidRPr="000D24D7">
              <w:rPr>
                <w:rFonts w:ascii="Verdana" w:hAnsi="Verdana" w:cs="Calibri"/>
                <w:bCs w:val="0"/>
                <w:sz w:val="28"/>
                <w:szCs w:val="28"/>
                <w:u w:val="single"/>
              </w:rPr>
              <w:t xml:space="preserve">Newsletter </w:t>
            </w:r>
            <w:r w:rsidR="000D24D7">
              <w:rPr>
                <w:rFonts w:ascii="Verdana" w:hAnsi="Verdana" w:cs="Calibri"/>
                <w:bCs w:val="0"/>
                <w:sz w:val="28"/>
                <w:szCs w:val="28"/>
                <w:u w:val="single"/>
              </w:rPr>
              <w:t>–</w:t>
            </w:r>
            <w:r w:rsidRPr="000D24D7">
              <w:rPr>
                <w:rFonts w:ascii="Verdana" w:hAnsi="Verdana" w:cs="Calibri"/>
                <w:bCs w:val="0"/>
                <w:sz w:val="28"/>
                <w:szCs w:val="28"/>
                <w:u w:val="single"/>
              </w:rPr>
              <w:t xml:space="preserve"> </w:t>
            </w:r>
          </w:p>
          <w:p w:rsidR="00404EEF" w:rsidRPr="000D24D7" w:rsidRDefault="00404EEF" w:rsidP="00A438F6">
            <w:pPr>
              <w:jc w:val="center"/>
              <w:rPr>
                <w:rFonts w:ascii="Verdana" w:hAnsi="Verdana" w:cs="Calibri"/>
                <w:b w:val="0"/>
                <w:bCs w:val="0"/>
                <w:sz w:val="28"/>
                <w:szCs w:val="28"/>
              </w:rPr>
            </w:pPr>
            <w:r w:rsidRPr="000D24D7">
              <w:rPr>
                <w:rFonts w:ascii="Verdana" w:hAnsi="Verdana" w:cs="Calibri"/>
                <w:bCs w:val="0"/>
                <w:sz w:val="28"/>
                <w:szCs w:val="28"/>
                <w:u w:val="single"/>
              </w:rPr>
              <w:t>June 201</w:t>
            </w:r>
            <w:r w:rsidR="00806E91" w:rsidRPr="000D24D7">
              <w:rPr>
                <w:rFonts w:ascii="Verdana" w:hAnsi="Verdana" w:cs="Calibri"/>
                <w:bCs w:val="0"/>
                <w:sz w:val="28"/>
                <w:szCs w:val="28"/>
                <w:u w:val="single"/>
              </w:rPr>
              <w:t>8</w:t>
            </w:r>
          </w:p>
        </w:tc>
        <w:tc>
          <w:tcPr>
            <w:tcW w:w="6481" w:type="dxa"/>
            <w:shd w:val="clear" w:color="auto" w:fill="FFFFFF" w:themeFill="background1"/>
          </w:tcPr>
          <w:p w:rsidR="00404EEF" w:rsidRPr="000D24D7" w:rsidRDefault="00404EEF" w:rsidP="000D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24"/>
                <w:szCs w:val="24"/>
              </w:rPr>
            </w:pPr>
          </w:p>
          <w:p w:rsidR="000D24D7" w:rsidRDefault="00404EEF" w:rsidP="000D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20"/>
                <w:szCs w:val="20"/>
              </w:rPr>
            </w:pPr>
            <w:r w:rsidRPr="000D24D7">
              <w:rPr>
                <w:rFonts w:ascii="Verdana" w:hAnsi="Verdana" w:cs="Calibri"/>
                <w:bCs/>
                <w:sz w:val="20"/>
                <w:szCs w:val="20"/>
              </w:rPr>
              <w:t>The Queenhill Medical Practice PPG is affiliated</w:t>
            </w:r>
          </w:p>
          <w:p w:rsidR="00AD7AA1" w:rsidRDefault="000D24D7" w:rsidP="000D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20"/>
                <w:szCs w:val="20"/>
              </w:rPr>
            </w:pPr>
            <w:r w:rsidRPr="000D24D7">
              <w:rPr>
                <w:rFonts w:ascii="Verdana" w:hAnsi="Verdana" w:cs="Calibri"/>
                <w:bCs/>
                <w:sz w:val="20"/>
                <w:szCs w:val="20"/>
              </w:rPr>
              <w:t>W</w:t>
            </w:r>
            <w:r w:rsidR="00404EEF" w:rsidRPr="000D24D7">
              <w:rPr>
                <w:rFonts w:ascii="Verdana" w:hAnsi="Verdana" w:cs="Calibri"/>
                <w:bCs/>
                <w:sz w:val="20"/>
                <w:szCs w:val="20"/>
              </w:rPr>
              <w:t>ith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 w:rsidR="00404EEF" w:rsidRPr="000D24D7">
              <w:rPr>
                <w:rFonts w:ascii="Verdana" w:hAnsi="Verdana" w:cs="Calibri"/>
                <w:bCs/>
                <w:sz w:val="20"/>
                <w:szCs w:val="20"/>
              </w:rPr>
              <w:t>the</w:t>
            </w:r>
            <w:r w:rsidR="00404EEF" w:rsidRPr="000D24D7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404EEF" w:rsidRPr="000D24D7">
              <w:rPr>
                <w:rFonts w:ascii="Verdana" w:hAnsi="Verdana" w:cs="Calibri"/>
                <w:bCs/>
                <w:sz w:val="20"/>
                <w:szCs w:val="20"/>
              </w:rPr>
              <w:t xml:space="preserve">National Association </w:t>
            </w:r>
            <w:r w:rsidR="00B84698">
              <w:rPr>
                <w:rFonts w:ascii="Verdana" w:hAnsi="Verdana" w:cs="Calibri"/>
                <w:bCs/>
                <w:sz w:val="20"/>
                <w:szCs w:val="20"/>
              </w:rPr>
              <w:t>for</w:t>
            </w:r>
            <w:r w:rsidR="00404EEF" w:rsidRPr="000D24D7">
              <w:rPr>
                <w:rFonts w:ascii="Verdana" w:hAnsi="Verdana" w:cs="Calibri"/>
                <w:bCs/>
                <w:sz w:val="20"/>
                <w:szCs w:val="20"/>
              </w:rPr>
              <w:t xml:space="preserve"> Patient Participation</w:t>
            </w:r>
          </w:p>
          <w:p w:rsidR="00AD7AA1" w:rsidRDefault="00AD7AA1" w:rsidP="000D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20"/>
                <w:szCs w:val="20"/>
              </w:rPr>
            </w:pPr>
          </w:p>
          <w:p w:rsidR="00B84698" w:rsidRPr="000D24D7" w:rsidRDefault="00B84698" w:rsidP="00B8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Cs/>
                <w:sz w:val="24"/>
                <w:szCs w:val="24"/>
              </w:rPr>
            </w:pPr>
          </w:p>
        </w:tc>
      </w:tr>
      <w:tr w:rsidR="00404EEF" w:rsidRPr="000D24D7" w:rsidTr="000D2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04EEF" w:rsidRPr="000D24D7" w:rsidRDefault="00404EEF" w:rsidP="00A438F6">
            <w:pPr>
              <w:rPr>
                <w:rFonts w:ascii="Verdana" w:hAnsi="Verdana" w:cs="Calibri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6481" w:type="dxa"/>
          </w:tcPr>
          <w:p w:rsidR="00404EEF" w:rsidRPr="000D24D7" w:rsidRDefault="00B84698" w:rsidP="00B84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70AD47" w:themeColor="accent6"/>
                <w:sz w:val="36"/>
                <w:szCs w:val="36"/>
              </w:rPr>
            </w:pPr>
            <w:r>
              <w:rPr>
                <w:rFonts w:ascii="Verdana" w:hAnsi="Verdana" w:cs="Calibri"/>
                <w:b/>
                <w:color w:val="70AD47" w:themeColor="accent6"/>
                <w:sz w:val="36"/>
                <w:szCs w:val="36"/>
              </w:rPr>
              <w:t xml:space="preserve">4 – 9 </w:t>
            </w:r>
            <w:r w:rsidR="00404EEF" w:rsidRPr="000D24D7">
              <w:rPr>
                <w:rFonts w:ascii="Verdana" w:hAnsi="Verdana" w:cs="Calibri"/>
                <w:b/>
                <w:color w:val="70AD47" w:themeColor="accent6"/>
                <w:sz w:val="36"/>
                <w:szCs w:val="36"/>
              </w:rPr>
              <w:t>June 201</w:t>
            </w:r>
            <w:r w:rsidR="00806E91" w:rsidRPr="000D24D7">
              <w:rPr>
                <w:rFonts w:ascii="Verdana" w:hAnsi="Verdana" w:cs="Calibri"/>
                <w:b/>
                <w:color w:val="70AD47" w:themeColor="accent6"/>
                <w:sz w:val="36"/>
                <w:szCs w:val="36"/>
              </w:rPr>
              <w:t>8</w:t>
            </w:r>
          </w:p>
          <w:p w:rsidR="00404EEF" w:rsidRPr="000D24D7" w:rsidRDefault="00404EEF" w:rsidP="00A43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0D24D7">
              <w:rPr>
                <w:rFonts w:ascii="Verdana" w:hAnsi="Verdana" w:cs="Calibri"/>
                <w:sz w:val="20"/>
                <w:szCs w:val="20"/>
              </w:rPr>
              <w:t>is</w:t>
            </w:r>
          </w:p>
          <w:p w:rsidR="00404EEF" w:rsidRPr="000D24D7" w:rsidRDefault="00404EEF" w:rsidP="00A438F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8000"/>
                <w:sz w:val="36"/>
                <w:szCs w:val="36"/>
              </w:rPr>
            </w:pPr>
            <w:r w:rsidRPr="000D24D7">
              <w:rPr>
                <w:rFonts w:ascii="Verdana" w:hAnsi="Verdana" w:cs="Calibri"/>
                <w:b/>
                <w:color w:val="0000FF"/>
                <w:sz w:val="36"/>
                <w:szCs w:val="36"/>
              </w:rPr>
              <w:t>P</w:t>
            </w:r>
            <w:r w:rsidRPr="000D24D7">
              <w:rPr>
                <w:rFonts w:ascii="Verdana" w:hAnsi="Verdana" w:cs="Calibri"/>
                <w:b/>
                <w:color w:val="CC0000"/>
                <w:sz w:val="36"/>
                <w:szCs w:val="36"/>
              </w:rPr>
              <w:t>a</w:t>
            </w:r>
            <w:r w:rsidRPr="000D24D7">
              <w:rPr>
                <w:rFonts w:ascii="Verdana" w:hAnsi="Verdana" w:cs="Calibri"/>
                <w:b/>
                <w:color w:val="0070C0"/>
                <w:sz w:val="36"/>
                <w:szCs w:val="36"/>
              </w:rPr>
              <w:t>t</w:t>
            </w:r>
            <w:r w:rsidRPr="000D24D7">
              <w:rPr>
                <w:rFonts w:ascii="Verdana" w:hAnsi="Verdana" w:cs="Calibri"/>
                <w:b/>
                <w:color w:val="009900"/>
                <w:sz w:val="36"/>
                <w:szCs w:val="36"/>
              </w:rPr>
              <w:t>i</w:t>
            </w:r>
            <w:r w:rsidRPr="000D24D7">
              <w:rPr>
                <w:rFonts w:ascii="Verdana" w:hAnsi="Verdana" w:cs="Calibri"/>
                <w:b/>
                <w:color w:val="CC0000"/>
                <w:sz w:val="36"/>
                <w:szCs w:val="36"/>
              </w:rPr>
              <w:t>e</w:t>
            </w:r>
            <w:r w:rsidRPr="000D24D7">
              <w:rPr>
                <w:rFonts w:ascii="Verdana" w:hAnsi="Verdana" w:cs="Calibri"/>
                <w:b/>
                <w:color w:val="0070C0"/>
                <w:sz w:val="36"/>
                <w:szCs w:val="36"/>
              </w:rPr>
              <w:t>n</w:t>
            </w:r>
            <w:r w:rsidRPr="000D24D7">
              <w:rPr>
                <w:rFonts w:ascii="Verdana" w:hAnsi="Verdana" w:cs="Calibri"/>
                <w:b/>
                <w:color w:val="009900"/>
                <w:sz w:val="36"/>
                <w:szCs w:val="36"/>
              </w:rPr>
              <w:t>t</w:t>
            </w:r>
            <w:r w:rsidRPr="000D24D7">
              <w:rPr>
                <w:rFonts w:ascii="Verdana" w:hAnsi="Verdana" w:cs="Calibri"/>
                <w:b/>
                <w:sz w:val="36"/>
                <w:szCs w:val="36"/>
              </w:rPr>
              <w:t xml:space="preserve"> </w:t>
            </w:r>
            <w:r w:rsidRPr="000D24D7">
              <w:rPr>
                <w:rFonts w:ascii="Verdana" w:hAnsi="Verdana" w:cs="Calibri"/>
                <w:b/>
                <w:color w:val="0000FF"/>
                <w:sz w:val="36"/>
                <w:szCs w:val="36"/>
              </w:rPr>
              <w:t>P</w:t>
            </w:r>
            <w:r w:rsidRPr="000D24D7">
              <w:rPr>
                <w:rFonts w:ascii="Verdana" w:hAnsi="Verdana" w:cs="Calibri"/>
                <w:b/>
                <w:color w:val="FF0000"/>
                <w:sz w:val="36"/>
                <w:szCs w:val="36"/>
              </w:rPr>
              <w:t>a</w:t>
            </w:r>
            <w:r w:rsidRPr="000D24D7">
              <w:rPr>
                <w:rFonts w:ascii="Verdana" w:hAnsi="Verdana" w:cs="Calibri"/>
                <w:b/>
                <w:color w:val="009900"/>
                <w:sz w:val="36"/>
                <w:szCs w:val="36"/>
              </w:rPr>
              <w:t>r</w:t>
            </w:r>
            <w:r w:rsidRPr="000D24D7">
              <w:rPr>
                <w:rFonts w:ascii="Verdana" w:hAnsi="Verdana" w:cs="Calibri"/>
                <w:b/>
                <w:color w:val="CC0000"/>
                <w:sz w:val="36"/>
                <w:szCs w:val="36"/>
              </w:rPr>
              <w:t>t</w:t>
            </w:r>
            <w:r w:rsidRPr="000D24D7">
              <w:rPr>
                <w:rFonts w:ascii="Verdana" w:hAnsi="Verdana" w:cs="Calibri"/>
                <w:b/>
                <w:color w:val="0070C0"/>
                <w:sz w:val="36"/>
                <w:szCs w:val="36"/>
              </w:rPr>
              <w:t>i</w:t>
            </w:r>
            <w:r w:rsidRPr="000D24D7">
              <w:rPr>
                <w:rFonts w:ascii="Verdana" w:hAnsi="Verdana" w:cs="Calibri"/>
                <w:b/>
                <w:color w:val="009900"/>
                <w:sz w:val="36"/>
                <w:szCs w:val="36"/>
              </w:rPr>
              <w:t>c</w:t>
            </w:r>
            <w:r w:rsidRPr="000D24D7">
              <w:rPr>
                <w:rFonts w:ascii="Verdana" w:hAnsi="Verdana" w:cs="Calibri"/>
                <w:b/>
                <w:color w:val="CC0000"/>
                <w:sz w:val="36"/>
                <w:szCs w:val="36"/>
              </w:rPr>
              <w:t>i</w:t>
            </w:r>
            <w:r w:rsidRPr="000D24D7">
              <w:rPr>
                <w:rFonts w:ascii="Verdana" w:hAnsi="Verdana" w:cs="Calibri"/>
                <w:b/>
                <w:color w:val="0070C0"/>
                <w:sz w:val="36"/>
                <w:szCs w:val="36"/>
              </w:rPr>
              <w:t>p</w:t>
            </w:r>
            <w:r w:rsidRPr="000D24D7">
              <w:rPr>
                <w:rFonts w:ascii="Verdana" w:hAnsi="Verdana" w:cs="Calibri"/>
                <w:b/>
                <w:color w:val="009900"/>
                <w:sz w:val="36"/>
                <w:szCs w:val="36"/>
              </w:rPr>
              <w:t>a</w:t>
            </w:r>
            <w:r w:rsidRPr="000D24D7">
              <w:rPr>
                <w:rFonts w:ascii="Verdana" w:hAnsi="Verdana" w:cs="Calibri"/>
                <w:b/>
                <w:color w:val="CC0000"/>
                <w:sz w:val="36"/>
                <w:szCs w:val="36"/>
              </w:rPr>
              <w:t>t</w:t>
            </w:r>
            <w:r w:rsidRPr="000D24D7">
              <w:rPr>
                <w:rFonts w:ascii="Verdana" w:hAnsi="Verdana" w:cs="Calibri"/>
                <w:b/>
                <w:color w:val="0070C0"/>
                <w:sz w:val="36"/>
                <w:szCs w:val="36"/>
              </w:rPr>
              <w:t>i</w:t>
            </w:r>
            <w:r w:rsidRPr="000D24D7">
              <w:rPr>
                <w:rFonts w:ascii="Verdana" w:hAnsi="Verdana" w:cs="Calibri"/>
                <w:b/>
                <w:color w:val="009900"/>
                <w:sz w:val="36"/>
                <w:szCs w:val="36"/>
              </w:rPr>
              <w:t>o</w:t>
            </w:r>
            <w:r w:rsidRPr="000D24D7">
              <w:rPr>
                <w:rFonts w:ascii="Verdana" w:hAnsi="Verdana" w:cs="Calibri"/>
                <w:b/>
                <w:color w:val="CC0000"/>
                <w:sz w:val="36"/>
                <w:szCs w:val="36"/>
              </w:rPr>
              <w:t>n</w:t>
            </w:r>
            <w:r w:rsidRPr="000D24D7">
              <w:rPr>
                <w:rFonts w:ascii="Verdana" w:hAnsi="Verdana" w:cs="Calibri"/>
                <w:b/>
                <w:sz w:val="36"/>
                <w:szCs w:val="36"/>
              </w:rPr>
              <w:t xml:space="preserve"> </w:t>
            </w:r>
            <w:r w:rsidRPr="000D24D7">
              <w:rPr>
                <w:rFonts w:ascii="Verdana" w:hAnsi="Verdana" w:cs="Calibri"/>
                <w:b/>
                <w:color w:val="0000FF"/>
                <w:sz w:val="36"/>
                <w:szCs w:val="36"/>
              </w:rPr>
              <w:t>A</w:t>
            </w:r>
            <w:r w:rsidRPr="000D24D7">
              <w:rPr>
                <w:rFonts w:ascii="Verdana" w:hAnsi="Verdana" w:cs="Calibri"/>
                <w:b/>
                <w:color w:val="FF0000"/>
                <w:sz w:val="36"/>
                <w:szCs w:val="36"/>
              </w:rPr>
              <w:t>w</w:t>
            </w:r>
            <w:r w:rsidRPr="000D24D7">
              <w:rPr>
                <w:rFonts w:ascii="Verdana" w:hAnsi="Verdana" w:cs="Calibri"/>
                <w:b/>
                <w:color w:val="008000"/>
                <w:sz w:val="36"/>
                <w:szCs w:val="36"/>
              </w:rPr>
              <w:t>a</w:t>
            </w:r>
            <w:r w:rsidRPr="000D24D7">
              <w:rPr>
                <w:rFonts w:ascii="Verdana" w:hAnsi="Verdana" w:cs="Calibri"/>
                <w:b/>
                <w:color w:val="0000FF"/>
                <w:sz w:val="36"/>
                <w:szCs w:val="36"/>
              </w:rPr>
              <w:t>r</w:t>
            </w:r>
            <w:r w:rsidRPr="000D24D7">
              <w:rPr>
                <w:rFonts w:ascii="Verdana" w:hAnsi="Verdana" w:cs="Calibri"/>
                <w:b/>
                <w:color w:val="FF0000"/>
                <w:sz w:val="36"/>
                <w:szCs w:val="36"/>
              </w:rPr>
              <w:t>e</w:t>
            </w:r>
            <w:r w:rsidRPr="000D24D7">
              <w:rPr>
                <w:rFonts w:ascii="Verdana" w:hAnsi="Verdana" w:cs="Calibri"/>
                <w:b/>
                <w:color w:val="008000"/>
                <w:sz w:val="36"/>
                <w:szCs w:val="36"/>
              </w:rPr>
              <w:t>n</w:t>
            </w:r>
            <w:r w:rsidRPr="000D24D7">
              <w:rPr>
                <w:rFonts w:ascii="Verdana" w:hAnsi="Verdana" w:cs="Calibri"/>
                <w:b/>
                <w:color w:val="0000FF"/>
                <w:sz w:val="36"/>
                <w:szCs w:val="36"/>
              </w:rPr>
              <w:t>e</w:t>
            </w:r>
            <w:r w:rsidRPr="000D24D7">
              <w:rPr>
                <w:rFonts w:ascii="Verdana" w:hAnsi="Verdana" w:cs="Calibri"/>
                <w:b/>
                <w:color w:val="FF0000"/>
                <w:sz w:val="36"/>
                <w:szCs w:val="36"/>
              </w:rPr>
              <w:t>s</w:t>
            </w:r>
            <w:r w:rsidRPr="000D24D7">
              <w:rPr>
                <w:rFonts w:ascii="Verdana" w:hAnsi="Verdana" w:cs="Calibri"/>
                <w:b/>
                <w:color w:val="008000"/>
                <w:sz w:val="36"/>
                <w:szCs w:val="36"/>
              </w:rPr>
              <w:t xml:space="preserve">s </w:t>
            </w:r>
            <w:r w:rsidRPr="000D24D7">
              <w:rPr>
                <w:rFonts w:ascii="Verdana" w:hAnsi="Verdana" w:cs="Calibri"/>
                <w:b/>
                <w:color w:val="0000FF"/>
                <w:sz w:val="36"/>
                <w:szCs w:val="36"/>
              </w:rPr>
              <w:t>W</w:t>
            </w:r>
            <w:r w:rsidRPr="000D24D7">
              <w:rPr>
                <w:rFonts w:ascii="Verdana" w:hAnsi="Verdana" w:cs="Calibri"/>
                <w:b/>
                <w:color w:val="FF0000"/>
                <w:sz w:val="36"/>
                <w:szCs w:val="36"/>
              </w:rPr>
              <w:t>e</w:t>
            </w:r>
            <w:r w:rsidRPr="000D24D7">
              <w:rPr>
                <w:rFonts w:ascii="Verdana" w:hAnsi="Verdana" w:cs="Calibri"/>
                <w:b/>
                <w:color w:val="008000"/>
                <w:sz w:val="36"/>
                <w:szCs w:val="36"/>
              </w:rPr>
              <w:t>e</w:t>
            </w:r>
            <w:r w:rsidRPr="000D24D7">
              <w:rPr>
                <w:rFonts w:ascii="Verdana" w:hAnsi="Verdana" w:cs="Calibri"/>
                <w:b/>
                <w:color w:val="0000FF"/>
                <w:sz w:val="36"/>
                <w:szCs w:val="36"/>
              </w:rPr>
              <w:t>k</w:t>
            </w:r>
          </w:p>
        </w:tc>
      </w:tr>
    </w:tbl>
    <w:p w:rsidR="00404EEF" w:rsidRPr="000D24D7" w:rsidRDefault="00404EEF" w:rsidP="00404EEF">
      <w:pPr>
        <w:rPr>
          <w:rFonts w:ascii="Verdana" w:hAnsi="Verdana" w:cs="Calibri"/>
          <w:b/>
          <w:color w:val="70AD47" w:themeColor="accent6"/>
          <w:sz w:val="20"/>
          <w:szCs w:val="20"/>
        </w:rPr>
      </w:pPr>
    </w:p>
    <w:p w:rsidR="000D49D1" w:rsidRPr="000D24D7" w:rsidRDefault="000D49D1" w:rsidP="000D49D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7030A0"/>
          <w:sz w:val="20"/>
          <w:szCs w:val="20"/>
          <w:lang w:eastAsia="en-GB"/>
        </w:rPr>
      </w:pPr>
      <w:r w:rsidRPr="000D24D7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 xml:space="preserve">What is Patient Participation and what does </w:t>
      </w:r>
      <w:r w:rsidR="006D1031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 xml:space="preserve">the </w:t>
      </w:r>
      <w:r w:rsidR="00B35DAC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 xml:space="preserve">Queenhill Medical Practice </w:t>
      </w:r>
      <w:r w:rsidRPr="000D24D7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>P</w:t>
      </w:r>
      <w:r w:rsidR="005F25AB" w:rsidRPr="000D24D7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 xml:space="preserve">atient Participation </w:t>
      </w:r>
      <w:r w:rsidRPr="000D24D7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>Group</w:t>
      </w:r>
      <w:r w:rsidR="005F25AB" w:rsidRPr="000D24D7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 xml:space="preserve"> do</w:t>
      </w:r>
      <w:r w:rsidRPr="000D24D7">
        <w:rPr>
          <w:rFonts w:ascii="Verdana" w:eastAsia="Times New Roman" w:hAnsi="Verdana" w:cs="Calibri"/>
          <w:b/>
          <w:bCs/>
          <w:color w:val="7030A0"/>
          <w:sz w:val="20"/>
          <w:szCs w:val="20"/>
          <w:lang w:eastAsia="en-GB"/>
        </w:rPr>
        <w:t>?</w:t>
      </w:r>
    </w:p>
    <w:p w:rsidR="000E1996" w:rsidRPr="000D24D7" w:rsidRDefault="000E1996" w:rsidP="000E1996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</w:p>
    <w:p w:rsidR="004C0D27" w:rsidRDefault="00442DB1" w:rsidP="000E1996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val="en" w:eastAsia="en-GB"/>
        </w:rPr>
      </w:pPr>
      <w:r>
        <w:rPr>
          <w:rFonts w:ascii="Verdana" w:eastAsia="Times New Roman" w:hAnsi="Verdana" w:cs="Calibri"/>
          <w:sz w:val="20"/>
          <w:szCs w:val="20"/>
          <w:lang w:val="en" w:eastAsia="en-GB"/>
        </w:rPr>
        <w:t>A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ny registered Patient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>,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aged over 16 years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>,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is a Member of the </w:t>
      </w:r>
      <w:r w:rsidR="0003673D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Queenhill Medical Practice 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Patient Participation Group</w:t>
      </w:r>
      <w:r w:rsidR="0003673D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(QMP PPG)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.</w:t>
      </w:r>
      <w:r w:rsidR="004C0D2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 </w:t>
      </w:r>
    </w:p>
    <w:p w:rsidR="006D1031" w:rsidRDefault="006D1031" w:rsidP="006D1031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val="en" w:eastAsia="en-GB"/>
        </w:rPr>
      </w:pPr>
    </w:p>
    <w:p w:rsidR="006D1031" w:rsidRPr="006D1031" w:rsidRDefault="002C12C7" w:rsidP="006D103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S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ome Patients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who are particularly interested in health and healthcare issues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</w:t>
      </w:r>
      <w:r w:rsidR="00AA4ACB">
        <w:rPr>
          <w:rFonts w:ascii="Verdana" w:eastAsia="Times New Roman" w:hAnsi="Verdana" w:cs="Calibri"/>
          <w:sz w:val="20"/>
          <w:szCs w:val="20"/>
          <w:lang w:val="en" w:eastAsia="en-GB"/>
        </w:rPr>
        <w:t>attend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Group Meetings </w:t>
      </w:r>
      <w:r w:rsidR="006D1031">
        <w:rPr>
          <w:rFonts w:ascii="Verdana" w:eastAsia="Times New Roman" w:hAnsi="Verdana" w:cs="Calibri"/>
          <w:sz w:val="20"/>
          <w:szCs w:val="20"/>
          <w:lang w:val="en" w:eastAsia="en-GB"/>
        </w:rPr>
        <w:t>that</w:t>
      </w:r>
      <w:r w:rsidR="005F25AB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are held at the surgery.</w:t>
      </w:r>
      <w:r w:rsidR="00B35DAC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 Meetings are attended by a</w:t>
      </w:r>
      <w:r w:rsidR="00B35DAC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t least one Member of the </w:t>
      </w:r>
      <w:r w:rsidR="00B35DAC">
        <w:rPr>
          <w:rFonts w:ascii="Verdana" w:eastAsia="Times New Roman" w:hAnsi="Verdana" w:cs="Calibri"/>
          <w:sz w:val="20"/>
          <w:szCs w:val="20"/>
          <w:lang w:val="en" w:eastAsia="en-GB"/>
        </w:rPr>
        <w:t>QMP</w:t>
      </w:r>
      <w:r w:rsidR="00B35DAC"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Staff and discussions flow freely.</w:t>
      </w:r>
      <w:r w:rsidR="00B35DAC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 </w:t>
      </w:r>
      <w:r w:rsidR="006D1031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However, </w:t>
      </w:r>
      <w:r w:rsidR="00FA0F26">
        <w:rPr>
          <w:rFonts w:ascii="Verdana" w:eastAsia="Times New Roman" w:hAnsi="Verdana" w:cs="Calibri"/>
          <w:sz w:val="20"/>
          <w:szCs w:val="20"/>
          <w:lang w:val="en" w:eastAsia="en-GB"/>
        </w:rPr>
        <w:t>Meetings</w:t>
      </w:r>
      <w:r w:rsidR="006D1031">
        <w:rPr>
          <w:rFonts w:ascii="Verdana" w:eastAsia="Times New Roman" w:hAnsi="Verdana" w:cs="Calibri"/>
          <w:bCs/>
          <w:sz w:val="20"/>
          <w:szCs w:val="20"/>
          <w:lang w:eastAsia="en-GB"/>
        </w:rPr>
        <w:t xml:space="preserve"> are not </w:t>
      </w:r>
      <w:r w:rsidR="006D1031" w:rsidRPr="006D1031">
        <w:rPr>
          <w:rFonts w:ascii="Verdana" w:eastAsia="Times New Roman" w:hAnsi="Verdana" w:cs="Calibri"/>
          <w:sz w:val="20"/>
          <w:szCs w:val="20"/>
          <w:lang w:eastAsia="en-GB"/>
        </w:rPr>
        <w:t xml:space="preserve">a vehicle for </w:t>
      </w:r>
      <w:r w:rsidR="00CA38A0">
        <w:rPr>
          <w:rFonts w:ascii="Verdana" w:eastAsia="Times New Roman" w:hAnsi="Verdana" w:cs="Calibri"/>
          <w:sz w:val="20"/>
          <w:szCs w:val="20"/>
          <w:lang w:eastAsia="en-GB"/>
        </w:rPr>
        <w:t>resolution of any Member’s</w:t>
      </w:r>
      <w:r w:rsidR="006D1031" w:rsidRPr="006D1031">
        <w:rPr>
          <w:rFonts w:ascii="Verdana" w:eastAsia="Times New Roman" w:hAnsi="Verdana" w:cs="Calibri"/>
          <w:sz w:val="20"/>
          <w:szCs w:val="20"/>
          <w:lang w:eastAsia="en-GB"/>
        </w:rPr>
        <w:t xml:space="preserve"> own personal issues.</w:t>
      </w:r>
    </w:p>
    <w:p w:rsidR="006D1031" w:rsidRDefault="006D1031" w:rsidP="00B35DAC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eastAsia="en-GB"/>
        </w:rPr>
      </w:pPr>
    </w:p>
    <w:p w:rsidR="00B35DAC" w:rsidRDefault="00B35DAC" w:rsidP="00B35DAC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val="en" w:eastAsia="en-GB"/>
        </w:rPr>
      </w:pPr>
      <w:r>
        <w:rPr>
          <w:rFonts w:ascii="Verdana" w:eastAsia="Times New Roman" w:hAnsi="Verdana" w:cs="Calibri"/>
          <w:sz w:val="20"/>
          <w:szCs w:val="20"/>
          <w:lang w:val="en" w:eastAsia="en-GB"/>
        </w:rPr>
        <w:t>T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he 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Group’s 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focus is always to look at ways and means of making a positive contribution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and to implement changes to 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the services and resources offered by the 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>P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ractice to its 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>P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atients.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 It also 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plays a major role in communication between the 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>P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ractice and its 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>P</w:t>
      </w:r>
      <w:r w:rsidRPr="000D24D7">
        <w:rPr>
          <w:rFonts w:ascii="Verdana" w:eastAsia="Times New Roman" w:hAnsi="Verdana" w:cs="Calibri"/>
          <w:sz w:val="20"/>
          <w:szCs w:val="20"/>
          <w:lang w:val="en" w:eastAsia="en-GB"/>
        </w:rPr>
        <w:t>atients</w:t>
      </w:r>
      <w:r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and strives to communicate with as many members of the patient population as possible.</w:t>
      </w:r>
    </w:p>
    <w:p w:rsidR="006D1031" w:rsidRDefault="006D1031" w:rsidP="0003673D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val="en" w:eastAsia="en-GB"/>
        </w:rPr>
      </w:pPr>
    </w:p>
    <w:p w:rsidR="00CA38A0" w:rsidRPr="00CA38A0" w:rsidRDefault="00CA38A0" w:rsidP="00CA38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4"/>
          <w:szCs w:val="14"/>
          <w:lang w:eastAsia="en-GB"/>
        </w:rPr>
      </w:pPr>
      <w:r w:rsidRPr="00CA38A0">
        <w:rPr>
          <w:rFonts w:ascii="Verdana" w:eastAsia="Times New Roman" w:hAnsi="Verdana" w:cs="Arial"/>
          <w:color w:val="000000"/>
          <w:sz w:val="20"/>
          <w:szCs w:val="20"/>
          <w:lang w:val="en" w:eastAsia="en-GB"/>
        </w:rPr>
        <w:t>Some Patients </w:t>
      </w:r>
      <w:r>
        <w:rPr>
          <w:rFonts w:ascii="Verdana" w:eastAsia="Times New Roman" w:hAnsi="Verdana" w:cs="Arial"/>
          <w:color w:val="000000"/>
          <w:sz w:val="20"/>
          <w:szCs w:val="20"/>
          <w:lang w:val="en" w:eastAsia="en-GB"/>
        </w:rPr>
        <w:t xml:space="preserve">who </w:t>
      </w:r>
      <w:r w:rsidRPr="00CA38A0">
        <w:rPr>
          <w:rFonts w:ascii="Verdana" w:eastAsia="Times New Roman" w:hAnsi="Verdana" w:cs="Arial"/>
          <w:color w:val="000000"/>
          <w:sz w:val="20"/>
          <w:szCs w:val="20"/>
          <w:lang w:val="en" w:eastAsia="en-GB"/>
        </w:rPr>
        <w:t>have given their e-mail address to the Group are involved without attending Meetings.</w:t>
      </w:r>
    </w:p>
    <w:p w:rsidR="002659C2" w:rsidRDefault="004C0D27" w:rsidP="0003673D">
      <w:pPr>
        <w:shd w:val="clear" w:color="auto" w:fill="FFFFFF"/>
        <w:spacing w:after="0" w:line="240" w:lineRule="auto"/>
        <w:rPr>
          <w:rFonts w:ascii="Verdana" w:eastAsia="Times New Roman" w:hAnsi="Verdana" w:cs="Calibri"/>
          <w:sz w:val="20"/>
          <w:szCs w:val="20"/>
          <w:lang w:val="en" w:eastAsia="en-GB"/>
        </w:rPr>
      </w:pPr>
      <w:r>
        <w:rPr>
          <w:rFonts w:ascii="Verdana" w:eastAsia="Times New Roman" w:hAnsi="Verdana" w:cs="Calibri"/>
          <w:sz w:val="20"/>
          <w:szCs w:val="20"/>
          <w:lang w:val="en" w:eastAsia="en-GB"/>
        </w:rPr>
        <w:t xml:space="preserve">  </w:t>
      </w:r>
    </w:p>
    <w:p w:rsidR="00F65C18" w:rsidRPr="00B35DAC" w:rsidRDefault="006D1031" w:rsidP="00B35DAC">
      <w:pPr>
        <w:spacing w:after="135" w:line="336" w:lineRule="auto"/>
        <w:rPr>
          <w:rFonts w:ascii="Verdana" w:eastAsia="Times New Roman" w:hAnsi="Verdana" w:cs="Calibri"/>
          <w:b/>
          <w:color w:val="7030A0"/>
          <w:sz w:val="20"/>
          <w:szCs w:val="20"/>
          <w:lang w:val="en" w:eastAsia="en-GB"/>
        </w:rPr>
      </w:pPr>
      <w:r>
        <w:rPr>
          <w:rFonts w:ascii="Verdana" w:eastAsia="Times New Roman" w:hAnsi="Verdana" w:cs="Calibri"/>
          <w:b/>
          <w:color w:val="7030A0"/>
          <w:sz w:val="20"/>
          <w:szCs w:val="20"/>
          <w:lang w:val="en" w:eastAsia="en-GB"/>
        </w:rPr>
        <w:t xml:space="preserve">Need more information?  </w:t>
      </w:r>
      <w:r w:rsidR="00B35DAC">
        <w:rPr>
          <w:rFonts w:ascii="Verdana" w:eastAsia="Times New Roman" w:hAnsi="Verdana" w:cs="Calibri"/>
          <w:b/>
          <w:color w:val="7030A0"/>
          <w:sz w:val="20"/>
          <w:szCs w:val="20"/>
          <w:lang w:val="en" w:eastAsia="en-GB"/>
        </w:rPr>
        <w:t>There are several ways for you to find</w:t>
      </w:r>
      <w:r>
        <w:rPr>
          <w:rFonts w:ascii="Verdana" w:eastAsia="Times New Roman" w:hAnsi="Verdana" w:cs="Calibri"/>
          <w:b/>
          <w:color w:val="7030A0"/>
          <w:sz w:val="20"/>
          <w:szCs w:val="20"/>
          <w:lang w:val="en" w:eastAsia="en-GB"/>
        </w:rPr>
        <w:t xml:space="preserve"> this</w:t>
      </w:r>
      <w:r w:rsidR="00B35DAC">
        <w:rPr>
          <w:rFonts w:ascii="Verdana" w:eastAsia="Times New Roman" w:hAnsi="Verdana" w:cs="Calibri"/>
          <w:b/>
          <w:color w:val="7030A0"/>
          <w:sz w:val="20"/>
          <w:szCs w:val="20"/>
          <w:lang w:val="en" w:eastAsia="en-GB"/>
        </w:rPr>
        <w:t>:</w:t>
      </w:r>
      <w:r w:rsidR="00F65C18" w:rsidRPr="000D24D7">
        <w:rPr>
          <w:rFonts w:ascii="Verdana" w:hAnsi="Verdana" w:cs="Calibri"/>
          <w:sz w:val="20"/>
          <w:szCs w:val="20"/>
        </w:rPr>
        <w:t xml:space="preserve"> </w:t>
      </w:r>
    </w:p>
    <w:p w:rsidR="00F65C18" w:rsidRPr="000D24D7" w:rsidRDefault="00F65C18" w:rsidP="00F65C18">
      <w:pPr>
        <w:pStyle w:val="ListParagraph"/>
        <w:numPr>
          <w:ilvl w:val="0"/>
          <w:numId w:val="3"/>
        </w:numPr>
        <w:rPr>
          <w:rFonts w:ascii="Verdana" w:hAnsi="Verdana" w:cs="Calibri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>Using the Queenhill Medical Practice website (</w:t>
      </w:r>
      <w:hyperlink r:id="rId7" w:history="1">
        <w:r w:rsidRPr="000D24D7">
          <w:rPr>
            <w:rStyle w:val="Hyperlink"/>
            <w:rFonts w:ascii="Verdana" w:hAnsi="Verdana" w:cs="Calibri"/>
            <w:sz w:val="20"/>
            <w:szCs w:val="20"/>
          </w:rPr>
          <w:t>www.queenhillmedicalpractice.nhs.uk</w:t>
        </w:r>
      </w:hyperlink>
      <w:r w:rsidRPr="000D24D7">
        <w:rPr>
          <w:rFonts w:ascii="Verdana" w:hAnsi="Verdana" w:cs="Calibri"/>
          <w:sz w:val="20"/>
          <w:szCs w:val="20"/>
        </w:rPr>
        <w:t>) follow the link ‘Join our PPG’ to the online sign up form</w:t>
      </w:r>
    </w:p>
    <w:p w:rsidR="004C0D27" w:rsidRDefault="00F65C18" w:rsidP="004C0D27">
      <w:pPr>
        <w:pStyle w:val="ListParagraph"/>
        <w:numPr>
          <w:ilvl w:val="0"/>
          <w:numId w:val="3"/>
        </w:numPr>
        <w:rPr>
          <w:rFonts w:ascii="Verdana" w:hAnsi="Verdana" w:cs="Calibri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>Get in touch by e-mail with</w:t>
      </w:r>
      <w:r w:rsidR="004C0D27">
        <w:rPr>
          <w:rFonts w:ascii="Verdana" w:hAnsi="Verdana" w:cs="Calibri"/>
          <w:sz w:val="20"/>
          <w:szCs w:val="20"/>
        </w:rPr>
        <w:t>:</w:t>
      </w:r>
      <w:r w:rsidRPr="000D24D7">
        <w:rPr>
          <w:rFonts w:ascii="Verdana" w:hAnsi="Verdana" w:cs="Calibri"/>
          <w:sz w:val="20"/>
          <w:szCs w:val="20"/>
        </w:rPr>
        <w:t xml:space="preserve"> </w:t>
      </w:r>
    </w:p>
    <w:p w:rsidR="000E1996" w:rsidRPr="004C0D27" w:rsidRDefault="00F65C18" w:rsidP="004C0D27">
      <w:pPr>
        <w:pStyle w:val="ListParagraph"/>
        <w:rPr>
          <w:rFonts w:ascii="Verdana" w:hAnsi="Verdana" w:cs="Calibri"/>
          <w:sz w:val="20"/>
          <w:szCs w:val="20"/>
        </w:rPr>
      </w:pPr>
      <w:r w:rsidRPr="004C0D27">
        <w:rPr>
          <w:rFonts w:ascii="Verdana" w:hAnsi="Verdana" w:cs="Calibri"/>
          <w:sz w:val="20"/>
          <w:szCs w:val="20"/>
        </w:rPr>
        <w:t>the Group’s Secretary (</w:t>
      </w:r>
      <w:hyperlink r:id="rId8" w:history="1">
        <w:r w:rsidRPr="004C0D27">
          <w:rPr>
            <w:rStyle w:val="Hyperlink"/>
            <w:rFonts w:ascii="Verdana" w:hAnsi="Verdana" w:cs="Calibri"/>
            <w:sz w:val="20"/>
            <w:szCs w:val="20"/>
          </w:rPr>
          <w:t>queenhillmedicalpracticeppgsec@gmail.com</w:t>
        </w:r>
      </w:hyperlink>
      <w:r w:rsidRPr="004C0D27">
        <w:rPr>
          <w:rFonts w:ascii="Verdana" w:hAnsi="Verdana" w:cs="Calibri"/>
          <w:sz w:val="20"/>
          <w:szCs w:val="20"/>
        </w:rPr>
        <w:t>)</w:t>
      </w:r>
    </w:p>
    <w:p w:rsidR="000E1996" w:rsidRPr="000D24D7" w:rsidRDefault="00F65C18" w:rsidP="000E1996">
      <w:pPr>
        <w:pStyle w:val="ListParagraph"/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</w:pPr>
      <w:r w:rsidRPr="000D24D7">
        <w:rPr>
          <w:rFonts w:ascii="Verdana" w:hAnsi="Verdana" w:cs="Calibri"/>
          <w:sz w:val="20"/>
          <w:szCs w:val="20"/>
        </w:rPr>
        <w:t>Or</w:t>
      </w:r>
      <w:r w:rsidR="000E1996" w:rsidRPr="000D24D7">
        <w:rPr>
          <w:rFonts w:ascii="Verdana" w:hAnsi="Verdana" w:cs="Calibri"/>
          <w:sz w:val="20"/>
          <w:szCs w:val="20"/>
        </w:rPr>
        <w:t xml:space="preserve"> </w:t>
      </w:r>
      <w:r w:rsidR="000E1996"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>a member the Practice Admin Team (</w:t>
      </w:r>
      <w:hyperlink r:id="rId9" w:history="1">
        <w:r w:rsidR="000E1996" w:rsidRPr="000D24D7">
          <w:rPr>
            <w:rStyle w:val="Hyperlink"/>
            <w:rFonts w:ascii="Verdana" w:eastAsia="Times New Roman" w:hAnsi="Verdana" w:cs="Calibri"/>
            <w:sz w:val="20"/>
            <w:szCs w:val="20"/>
            <w:lang w:val="en" w:eastAsia="en-GB"/>
          </w:rPr>
          <w:t>claire.25turner@nhs.net</w:t>
        </w:r>
      </w:hyperlink>
      <w:r w:rsidR="000E1996"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>), the Practice Manager (</w:t>
      </w:r>
      <w:hyperlink r:id="rId10" w:history="1">
        <w:r w:rsidR="000E1996" w:rsidRPr="000D24D7">
          <w:rPr>
            <w:rStyle w:val="Hyperlink"/>
            <w:rFonts w:ascii="Verdana" w:eastAsia="Times New Roman" w:hAnsi="Verdana" w:cs="Calibri"/>
            <w:sz w:val="20"/>
            <w:szCs w:val="20"/>
            <w:lang w:val="en" w:eastAsia="en-GB"/>
          </w:rPr>
          <w:t>lynne.poole@nhs.net</w:t>
        </w:r>
      </w:hyperlink>
      <w:r w:rsidR="000E1996"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 xml:space="preserve">), or </w:t>
      </w:r>
    </w:p>
    <w:p w:rsidR="000E1996" w:rsidRPr="00FA0F26" w:rsidRDefault="000E1996" w:rsidP="000E1996">
      <w:pPr>
        <w:pStyle w:val="ListParagraph"/>
        <w:numPr>
          <w:ilvl w:val="0"/>
          <w:numId w:val="3"/>
        </w:numPr>
        <w:rPr>
          <w:rFonts w:ascii="Verdana" w:hAnsi="Verdana" w:cs="Calibri"/>
          <w:sz w:val="20"/>
          <w:szCs w:val="20"/>
        </w:rPr>
      </w:pPr>
      <w:r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 xml:space="preserve">Ask </w:t>
      </w:r>
      <w:r w:rsidR="00451DCA"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 xml:space="preserve">someone </w:t>
      </w:r>
      <w:r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>at Reception</w:t>
      </w:r>
    </w:p>
    <w:p w:rsidR="00CA38A0" w:rsidRPr="00CA38A0" w:rsidRDefault="00FA0F26" w:rsidP="0059426C">
      <w:pPr>
        <w:pStyle w:val="ListParagraph"/>
        <w:numPr>
          <w:ilvl w:val="0"/>
          <w:numId w:val="3"/>
        </w:numPr>
        <w:spacing w:after="135" w:line="336" w:lineRule="auto"/>
        <w:rPr>
          <w:rFonts w:ascii="Verdana" w:hAnsi="Verdana" w:cs="Calibri"/>
          <w:sz w:val="20"/>
          <w:szCs w:val="20"/>
        </w:rPr>
      </w:pPr>
      <w:r w:rsidRPr="00FA0F26">
        <w:rPr>
          <w:rFonts w:ascii="Verdana" w:hAnsi="Verdana" w:cs="Calibri"/>
          <w:b/>
          <w:color w:val="7030A0"/>
          <w:sz w:val="20"/>
          <w:szCs w:val="20"/>
        </w:rPr>
        <w:t xml:space="preserve">Come along to the </w:t>
      </w:r>
      <w:r w:rsidR="00157FE6" w:rsidRPr="00FA0F26">
        <w:rPr>
          <w:rFonts w:ascii="Verdana" w:eastAsia="Times New Roman" w:hAnsi="Verdana" w:cs="Calibri"/>
          <w:b/>
          <w:color w:val="7030A0"/>
          <w:sz w:val="20"/>
          <w:szCs w:val="20"/>
          <w:lang w:val="en" w:eastAsia="en-GB"/>
        </w:rPr>
        <w:t>next QMP PPG Meeting</w:t>
      </w:r>
    </w:p>
    <w:p w:rsidR="00C32BB9" w:rsidRPr="00CA38A0" w:rsidRDefault="00F31B84" w:rsidP="00F31B84">
      <w:pPr>
        <w:pStyle w:val="ListParagraph"/>
        <w:spacing w:after="135" w:line="33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</w:t>
      </w:r>
      <w:r w:rsidR="00CA38A0" w:rsidRPr="00CA38A0">
        <w:rPr>
          <w:rFonts w:ascii="Verdana" w:hAnsi="Verdana" w:cs="Calibri"/>
          <w:sz w:val="20"/>
          <w:szCs w:val="20"/>
        </w:rPr>
        <w:t>on</w:t>
      </w:r>
    </w:p>
    <w:p w:rsidR="007A5EFA" w:rsidRDefault="00F65C18" w:rsidP="00CA38A0">
      <w:pPr>
        <w:spacing w:after="135" w:line="336" w:lineRule="auto"/>
        <w:jc w:val="center"/>
        <w:rPr>
          <w:rFonts w:ascii="Verdana" w:hAnsi="Verdana" w:cs="Calibri"/>
          <w:b/>
          <w:color w:val="FF0000"/>
          <w:sz w:val="20"/>
          <w:szCs w:val="20"/>
        </w:rPr>
      </w:pPr>
      <w:r w:rsidRPr="000D24D7">
        <w:rPr>
          <w:rFonts w:ascii="Verdana" w:hAnsi="Verdana" w:cs="Calibri"/>
          <w:b/>
          <w:color w:val="FF0000"/>
          <w:sz w:val="20"/>
          <w:szCs w:val="20"/>
        </w:rPr>
        <w:t xml:space="preserve">Tuesday, </w:t>
      </w:r>
      <w:r w:rsidR="00A27ACE">
        <w:rPr>
          <w:rFonts w:ascii="Verdana" w:hAnsi="Verdana" w:cs="Calibri"/>
          <w:b/>
          <w:color w:val="FF0000"/>
          <w:sz w:val="20"/>
          <w:szCs w:val="20"/>
        </w:rPr>
        <w:t>31</w:t>
      </w:r>
      <w:r w:rsidRPr="000D24D7">
        <w:rPr>
          <w:rFonts w:ascii="Verdana" w:hAnsi="Verdana" w:cs="Calibri"/>
          <w:b/>
          <w:color w:val="FF0000"/>
          <w:sz w:val="20"/>
          <w:szCs w:val="20"/>
        </w:rPr>
        <w:t xml:space="preserve"> </w:t>
      </w:r>
      <w:r w:rsidR="00442DB1">
        <w:rPr>
          <w:rFonts w:ascii="Verdana" w:hAnsi="Verdana" w:cs="Calibri"/>
          <w:b/>
          <w:color w:val="FF0000"/>
          <w:sz w:val="20"/>
          <w:szCs w:val="20"/>
        </w:rPr>
        <w:t>July</w:t>
      </w:r>
      <w:r w:rsidRPr="000D24D7">
        <w:rPr>
          <w:rFonts w:ascii="Verdana" w:hAnsi="Verdana" w:cs="Calibri"/>
          <w:b/>
          <w:color w:val="FF0000"/>
          <w:sz w:val="20"/>
          <w:szCs w:val="20"/>
        </w:rPr>
        <w:t xml:space="preserve"> 2018 at 6.30 pm</w:t>
      </w:r>
      <w:r w:rsidR="00451DCA" w:rsidRPr="000D24D7">
        <w:rPr>
          <w:rFonts w:ascii="Verdana" w:hAnsi="Verdana" w:cs="Calibri"/>
          <w:b/>
          <w:color w:val="FF0000"/>
          <w:sz w:val="20"/>
          <w:szCs w:val="20"/>
        </w:rPr>
        <w:t xml:space="preserve"> </w:t>
      </w:r>
    </w:p>
    <w:p w:rsidR="007A5EFA" w:rsidRDefault="00451DCA" w:rsidP="00CA38A0">
      <w:pPr>
        <w:spacing w:after="135" w:line="336" w:lineRule="auto"/>
        <w:jc w:val="center"/>
        <w:rPr>
          <w:rFonts w:ascii="Verdana" w:hAnsi="Verdana" w:cs="Calibri"/>
          <w:b/>
          <w:color w:val="FF0000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>at</w:t>
      </w:r>
      <w:r w:rsidRPr="000D24D7">
        <w:rPr>
          <w:rFonts w:ascii="Verdana" w:hAnsi="Verdana" w:cs="Calibri"/>
          <w:b/>
          <w:color w:val="FF0000"/>
          <w:sz w:val="20"/>
          <w:szCs w:val="20"/>
        </w:rPr>
        <w:t xml:space="preserve"> </w:t>
      </w:r>
    </w:p>
    <w:p w:rsidR="00E76F24" w:rsidRDefault="00451DCA" w:rsidP="00CA38A0">
      <w:pPr>
        <w:spacing w:after="135" w:line="336" w:lineRule="auto"/>
        <w:jc w:val="center"/>
        <w:rPr>
          <w:rFonts w:ascii="Verdana" w:hAnsi="Verdana" w:cs="Calibri"/>
          <w:sz w:val="20"/>
          <w:szCs w:val="20"/>
        </w:rPr>
      </w:pPr>
      <w:r w:rsidRPr="000D24D7">
        <w:rPr>
          <w:rFonts w:ascii="Verdana" w:hAnsi="Verdana" w:cs="Calibri"/>
          <w:b/>
          <w:color w:val="FF0000"/>
          <w:sz w:val="20"/>
          <w:szCs w:val="20"/>
        </w:rPr>
        <w:t xml:space="preserve">31 Queenhill Road </w:t>
      </w:r>
      <w:r w:rsidRPr="000D24D7">
        <w:rPr>
          <w:rFonts w:ascii="Verdana" w:hAnsi="Verdana" w:cs="Calibri"/>
          <w:sz w:val="20"/>
          <w:szCs w:val="20"/>
        </w:rPr>
        <w:t>(upstairs waiting room).</w:t>
      </w:r>
    </w:p>
    <w:p w:rsidR="00F31B84" w:rsidRDefault="00F31B84" w:rsidP="00CA38A0">
      <w:pPr>
        <w:spacing w:after="135" w:line="336" w:lineRule="auto"/>
        <w:jc w:val="center"/>
        <w:rPr>
          <w:rFonts w:ascii="Verdana" w:hAnsi="Verdana" w:cs="Calibri"/>
          <w:sz w:val="20"/>
          <w:szCs w:val="20"/>
        </w:rPr>
      </w:pPr>
    </w:p>
    <w:p w:rsidR="00AA4ACB" w:rsidRPr="006D1031" w:rsidRDefault="00C32BB9" w:rsidP="00C32BB9">
      <w:pPr>
        <w:spacing w:after="135" w:line="336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……………………………</w:t>
      </w:r>
      <w:r w:rsidR="00114FC4">
        <w:rPr>
          <w:rFonts w:ascii="Verdana" w:hAnsi="Verdana" w:cs="Calibri"/>
          <w:sz w:val="20"/>
          <w:szCs w:val="20"/>
        </w:rPr>
        <w:t>…………………………..</w:t>
      </w:r>
      <w:r>
        <w:rPr>
          <w:rFonts w:ascii="Verdana" w:hAnsi="Verdana" w:cs="Calibri"/>
          <w:sz w:val="20"/>
          <w:szCs w:val="20"/>
        </w:rPr>
        <w:t>……………Continued ……</w:t>
      </w:r>
      <w:r w:rsidR="00114FC4">
        <w:rPr>
          <w:rFonts w:ascii="Verdana" w:hAnsi="Verdana" w:cs="Calibri"/>
          <w:sz w:val="20"/>
          <w:szCs w:val="20"/>
        </w:rPr>
        <w:t>…</w:t>
      </w:r>
      <w:r>
        <w:rPr>
          <w:rFonts w:ascii="Verdana" w:hAnsi="Verdana" w:cs="Calibri"/>
          <w:sz w:val="20"/>
          <w:szCs w:val="20"/>
        </w:rPr>
        <w:t xml:space="preserve">…………………………………………………..                          </w:t>
      </w:r>
      <w:r w:rsidR="006539FF"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 xml:space="preserve">                                                                                                                                                                  </w:t>
      </w:r>
      <w:r w:rsidR="00404EEF" w:rsidRPr="000D24D7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 xml:space="preserve"> </w:t>
      </w:r>
      <w:r w:rsidR="00442DB1"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 xml:space="preserve">                                            </w:t>
      </w:r>
      <w:r>
        <w:rPr>
          <w:rFonts w:ascii="Verdana" w:eastAsia="Times New Roman" w:hAnsi="Verdana" w:cs="Calibri"/>
          <w:color w:val="505050"/>
          <w:sz w:val="20"/>
          <w:szCs w:val="20"/>
          <w:lang w:val="en" w:eastAsia="en-GB"/>
        </w:rPr>
        <w:t xml:space="preserve">                              </w:t>
      </w:r>
    </w:p>
    <w:p w:rsidR="00404EEF" w:rsidRPr="000D24D7" w:rsidRDefault="00404EEF" w:rsidP="00AA4ACB">
      <w:pPr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0D24D7">
        <w:rPr>
          <w:rFonts w:ascii="Verdana" w:hAnsi="Verdana" w:cs="Calibri"/>
          <w:b/>
          <w:sz w:val="20"/>
          <w:szCs w:val="20"/>
          <w:u w:val="single"/>
        </w:rPr>
        <w:lastRenderedPageBreak/>
        <w:t>Queenhill Medical Practice Patient Participation Group</w:t>
      </w:r>
    </w:p>
    <w:p w:rsidR="00B9251C" w:rsidRPr="000D24D7" w:rsidRDefault="000E1996" w:rsidP="00B9251C">
      <w:pPr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0D24D7">
        <w:rPr>
          <w:rFonts w:ascii="Verdana" w:hAnsi="Verdana" w:cs="Calibri"/>
          <w:b/>
          <w:sz w:val="20"/>
          <w:szCs w:val="20"/>
          <w:u w:val="single"/>
        </w:rPr>
        <w:t>Review June 2017 – June 2018</w:t>
      </w:r>
      <w:r w:rsidR="00404EEF" w:rsidRPr="000D24D7">
        <w:rPr>
          <w:rFonts w:ascii="Verdana" w:hAnsi="Verdana" w:cs="Calibri"/>
          <w:b/>
          <w:sz w:val="20"/>
          <w:szCs w:val="20"/>
          <w:u w:val="single"/>
        </w:rPr>
        <w:t xml:space="preserve"> (summary)</w:t>
      </w:r>
    </w:p>
    <w:p w:rsidR="00E951C6" w:rsidRPr="000D24D7" w:rsidRDefault="00404EEF" w:rsidP="00404EEF">
      <w:pPr>
        <w:rPr>
          <w:rFonts w:ascii="Verdana" w:hAnsi="Verdana" w:cs="Calibri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>NHS England has made it a contractual requirement for every General Practice to have a Patient Participation Group (PPG).</w:t>
      </w:r>
    </w:p>
    <w:p w:rsidR="007F7C73" w:rsidRPr="000D24D7" w:rsidRDefault="00E951C6" w:rsidP="00E951C6">
      <w:pPr>
        <w:rPr>
          <w:rFonts w:ascii="Verdana" w:hAnsi="Verdana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>During this last year, the QMP PPG r</w:t>
      </w:r>
      <w:r w:rsidRPr="000D24D7">
        <w:rPr>
          <w:rFonts w:ascii="Verdana" w:hAnsi="Verdana"/>
          <w:sz w:val="20"/>
          <w:szCs w:val="20"/>
        </w:rPr>
        <w:t xml:space="preserve">emained affiliated with the National Association for Patient Participation (N.A.P.P.) and held four Meetings.  All QMP Patients aged over 16 years were invited to every PPG Meeting.  </w:t>
      </w:r>
      <w:r w:rsidR="005F1B8C">
        <w:rPr>
          <w:rFonts w:ascii="Verdana" w:hAnsi="Verdana"/>
          <w:sz w:val="20"/>
          <w:szCs w:val="20"/>
        </w:rPr>
        <w:t xml:space="preserve">Generally, </w:t>
      </w:r>
      <w:r w:rsidRPr="000D24D7">
        <w:rPr>
          <w:rFonts w:ascii="Verdana" w:hAnsi="Verdana"/>
          <w:sz w:val="20"/>
          <w:szCs w:val="20"/>
        </w:rPr>
        <w:t xml:space="preserve">Meetings were attended by a core group (most often about 10 in number) and at least one member of QMP staff.  Minutes of Meetings were made available to all Patients via e-mail circulation, display </w:t>
      </w:r>
      <w:r w:rsidR="00442DB1" w:rsidRPr="000D24D7">
        <w:rPr>
          <w:rFonts w:ascii="Verdana" w:hAnsi="Verdana"/>
          <w:sz w:val="20"/>
          <w:szCs w:val="20"/>
        </w:rPr>
        <w:t xml:space="preserve">on the waiting room notice boards </w:t>
      </w:r>
      <w:r w:rsidR="00442DB1">
        <w:rPr>
          <w:rFonts w:ascii="Verdana" w:hAnsi="Verdana"/>
          <w:sz w:val="20"/>
          <w:szCs w:val="20"/>
        </w:rPr>
        <w:t xml:space="preserve">and </w:t>
      </w:r>
      <w:r w:rsidRPr="000D24D7">
        <w:rPr>
          <w:rFonts w:ascii="Verdana" w:hAnsi="Verdana"/>
          <w:sz w:val="20"/>
          <w:szCs w:val="20"/>
        </w:rPr>
        <w:t>on the Practice website</w:t>
      </w:r>
      <w:r w:rsidRPr="000D24D7">
        <w:rPr>
          <w:rFonts w:ascii="Verdana" w:hAnsi="Verdana" w:cs="Calibri"/>
          <w:sz w:val="20"/>
          <w:szCs w:val="20"/>
        </w:rPr>
        <w:t xml:space="preserve"> (</w:t>
      </w:r>
      <w:hyperlink r:id="rId11" w:history="1">
        <w:r w:rsidRPr="000D24D7">
          <w:rPr>
            <w:rStyle w:val="Hyperlink"/>
            <w:rFonts w:ascii="Verdana" w:hAnsi="Verdana" w:cs="Calibri"/>
            <w:sz w:val="20"/>
            <w:szCs w:val="20"/>
          </w:rPr>
          <w:t>www.queenhillmedicalpractice.nhs.uk</w:t>
        </w:r>
      </w:hyperlink>
      <w:r w:rsidRPr="000D24D7">
        <w:rPr>
          <w:rFonts w:ascii="Verdana" w:hAnsi="Verdana" w:cs="Calibri"/>
          <w:sz w:val="20"/>
          <w:szCs w:val="20"/>
        </w:rPr>
        <w:t>)</w:t>
      </w:r>
      <w:r w:rsidR="00442DB1">
        <w:rPr>
          <w:rFonts w:ascii="Verdana" w:hAnsi="Verdana" w:cs="Calibri"/>
          <w:sz w:val="20"/>
          <w:szCs w:val="20"/>
        </w:rPr>
        <w:t>.</w:t>
      </w:r>
      <w:r w:rsidR="007F7C73" w:rsidRPr="000D24D7">
        <w:rPr>
          <w:rFonts w:ascii="Verdana" w:hAnsi="Verdana"/>
          <w:sz w:val="20"/>
          <w:szCs w:val="20"/>
        </w:rPr>
        <w:t xml:space="preserve">  </w:t>
      </w:r>
    </w:p>
    <w:p w:rsidR="00092E63" w:rsidRDefault="007F7C73" w:rsidP="00E951C6">
      <w:pPr>
        <w:rPr>
          <w:rFonts w:ascii="Verdana" w:hAnsi="Verdana" w:cs="Calibri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 xml:space="preserve">Following, switching to a new IT systems service provider, QMP gave its website a makeover and the PPG has continued to recommend it to Patients as a useful source of information about the Practice and the latest news on medical matters.  </w:t>
      </w:r>
      <w:r w:rsidR="00442DB1">
        <w:rPr>
          <w:rFonts w:ascii="Verdana" w:hAnsi="Verdana" w:cs="Calibri"/>
          <w:sz w:val="20"/>
          <w:szCs w:val="20"/>
        </w:rPr>
        <w:t xml:space="preserve">Online services </w:t>
      </w:r>
      <w:r w:rsidRPr="000D24D7">
        <w:rPr>
          <w:rFonts w:ascii="Verdana" w:hAnsi="Verdana" w:cs="Calibri"/>
          <w:sz w:val="20"/>
          <w:szCs w:val="20"/>
        </w:rPr>
        <w:t>provide Patients with the opportunity to book and, just as importantly, to cancel appointments</w:t>
      </w:r>
      <w:r w:rsidR="00442DB1">
        <w:rPr>
          <w:rFonts w:ascii="Verdana" w:hAnsi="Verdana" w:cs="Calibri"/>
          <w:sz w:val="20"/>
          <w:szCs w:val="20"/>
        </w:rPr>
        <w:t>,</w:t>
      </w:r>
      <w:r w:rsidRPr="000D24D7">
        <w:rPr>
          <w:rFonts w:ascii="Verdana" w:hAnsi="Verdana" w:cs="Calibri"/>
          <w:sz w:val="20"/>
          <w:szCs w:val="20"/>
        </w:rPr>
        <w:t xml:space="preserve"> allows for the ordering of some repeat prescriptions</w:t>
      </w:r>
      <w:r w:rsidR="00442DB1">
        <w:rPr>
          <w:rFonts w:ascii="Verdana" w:hAnsi="Verdana" w:cs="Calibri"/>
          <w:sz w:val="20"/>
          <w:szCs w:val="20"/>
        </w:rPr>
        <w:t xml:space="preserve"> and gives Patients access to their medical records.</w:t>
      </w:r>
      <w:r w:rsidR="00C10AC7">
        <w:rPr>
          <w:rFonts w:ascii="Verdana" w:hAnsi="Verdana" w:cs="Calibri"/>
          <w:sz w:val="20"/>
          <w:szCs w:val="20"/>
        </w:rPr>
        <w:t xml:space="preserve">  </w:t>
      </w:r>
    </w:p>
    <w:p w:rsidR="00E951C6" w:rsidRPr="000D24D7" w:rsidRDefault="00092E63" w:rsidP="00E951C6">
      <w:pPr>
        <w:rPr>
          <w:rFonts w:ascii="Verdana" w:hAnsi="Verdana" w:cs="Calibri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 xml:space="preserve">Throughout the year, the Group and the Practice have continued to monitor the number of Patients who miss appointments.  </w:t>
      </w:r>
      <w:r>
        <w:rPr>
          <w:rFonts w:ascii="Verdana" w:hAnsi="Verdana" w:cs="Calibri"/>
          <w:sz w:val="20"/>
          <w:szCs w:val="20"/>
        </w:rPr>
        <w:t>Missed appointments are</w:t>
      </w:r>
      <w:r w:rsidRPr="000D24D7">
        <w:rPr>
          <w:rFonts w:ascii="Verdana" w:hAnsi="Verdana" w:cs="Calibri"/>
          <w:sz w:val="20"/>
          <w:szCs w:val="20"/>
        </w:rPr>
        <w:t xml:space="preserve"> costly in terms of both time and money and inconsiderate as another Patient could have benefitted from the appointment time.  </w:t>
      </w:r>
      <w:r>
        <w:rPr>
          <w:rFonts w:ascii="Verdana" w:hAnsi="Verdana" w:cs="Calibri"/>
          <w:sz w:val="20"/>
          <w:szCs w:val="20"/>
        </w:rPr>
        <w:t>With the</w:t>
      </w:r>
      <w:r w:rsidRPr="000D24D7">
        <w:rPr>
          <w:rFonts w:ascii="Verdana" w:hAnsi="Verdana" w:cs="Calibri"/>
          <w:sz w:val="20"/>
          <w:szCs w:val="20"/>
        </w:rPr>
        <w:t xml:space="preserve"> introduction by QMP of a text reminder </w:t>
      </w:r>
      <w:r>
        <w:rPr>
          <w:rFonts w:ascii="Verdana" w:hAnsi="Verdana" w:cs="Calibri"/>
          <w:sz w:val="20"/>
          <w:szCs w:val="20"/>
        </w:rPr>
        <w:t xml:space="preserve">messaging </w:t>
      </w:r>
      <w:r w:rsidRPr="000D24D7">
        <w:rPr>
          <w:rFonts w:ascii="Verdana" w:hAnsi="Verdana" w:cs="Calibri"/>
          <w:sz w:val="20"/>
          <w:szCs w:val="20"/>
        </w:rPr>
        <w:t>system</w:t>
      </w:r>
      <w:r>
        <w:rPr>
          <w:rFonts w:ascii="Verdana" w:hAnsi="Verdana" w:cs="Calibri"/>
          <w:sz w:val="20"/>
          <w:szCs w:val="20"/>
        </w:rPr>
        <w:t xml:space="preserve"> which also provides a</w:t>
      </w:r>
      <w:r w:rsidRPr="000D24D7">
        <w:rPr>
          <w:rFonts w:ascii="Verdana" w:hAnsi="Verdana" w:cs="Calibri"/>
          <w:sz w:val="20"/>
          <w:szCs w:val="20"/>
        </w:rPr>
        <w:t xml:space="preserve"> Patient </w:t>
      </w:r>
      <w:r>
        <w:rPr>
          <w:rFonts w:ascii="Verdana" w:hAnsi="Verdana" w:cs="Calibri"/>
          <w:sz w:val="20"/>
          <w:szCs w:val="20"/>
        </w:rPr>
        <w:t xml:space="preserve">with </w:t>
      </w:r>
      <w:r w:rsidRPr="000D24D7">
        <w:rPr>
          <w:rFonts w:ascii="Verdana" w:hAnsi="Verdana" w:cs="Calibri"/>
          <w:sz w:val="20"/>
          <w:szCs w:val="20"/>
        </w:rPr>
        <w:t>the opportunity to cancel an unwanted appointment</w:t>
      </w:r>
      <w:r>
        <w:rPr>
          <w:rFonts w:ascii="Verdana" w:hAnsi="Verdana" w:cs="Calibri"/>
          <w:sz w:val="20"/>
          <w:szCs w:val="20"/>
        </w:rPr>
        <w:t>,</w:t>
      </w:r>
      <w:r w:rsidRPr="000D24D7">
        <w:rPr>
          <w:rFonts w:ascii="Verdana" w:hAnsi="Verdana" w:cs="Calibri"/>
          <w:sz w:val="20"/>
          <w:szCs w:val="20"/>
        </w:rPr>
        <w:t xml:space="preserve"> the number of missed appointments has been significantly reduced.    </w:t>
      </w:r>
      <w:r w:rsidR="00E951C6" w:rsidRPr="000D24D7">
        <w:rPr>
          <w:rFonts w:ascii="Verdana" w:hAnsi="Verdana"/>
          <w:sz w:val="20"/>
          <w:szCs w:val="20"/>
        </w:rPr>
        <w:t xml:space="preserve"> </w:t>
      </w:r>
    </w:p>
    <w:p w:rsidR="007F7C73" w:rsidRPr="000D24D7" w:rsidRDefault="00404EEF" w:rsidP="00404EEF">
      <w:pPr>
        <w:rPr>
          <w:rFonts w:ascii="Verdana" w:hAnsi="Verdana" w:cs="Calibri"/>
          <w:sz w:val="20"/>
          <w:szCs w:val="20"/>
        </w:rPr>
      </w:pPr>
      <w:r w:rsidRPr="000D24D7">
        <w:rPr>
          <w:rFonts w:ascii="Verdana" w:hAnsi="Verdana" w:cs="Calibri"/>
          <w:sz w:val="20"/>
          <w:szCs w:val="20"/>
        </w:rPr>
        <w:t>At the Autumn Flu Clinic</w:t>
      </w:r>
      <w:r w:rsidR="00E951C6" w:rsidRPr="000D24D7">
        <w:rPr>
          <w:rFonts w:ascii="Verdana" w:hAnsi="Verdana" w:cs="Calibri"/>
          <w:sz w:val="20"/>
          <w:szCs w:val="20"/>
        </w:rPr>
        <w:t>s</w:t>
      </w:r>
      <w:r w:rsidRPr="000D24D7">
        <w:rPr>
          <w:rFonts w:ascii="Verdana" w:hAnsi="Verdana" w:cs="Calibri"/>
          <w:sz w:val="20"/>
          <w:szCs w:val="20"/>
        </w:rPr>
        <w:t xml:space="preserve"> 201</w:t>
      </w:r>
      <w:r w:rsidR="00B9609F" w:rsidRPr="000D24D7">
        <w:rPr>
          <w:rFonts w:ascii="Verdana" w:hAnsi="Verdana" w:cs="Calibri"/>
          <w:sz w:val="20"/>
          <w:szCs w:val="20"/>
        </w:rPr>
        <w:t>7</w:t>
      </w:r>
      <w:r w:rsidRPr="000D24D7">
        <w:rPr>
          <w:rFonts w:ascii="Verdana" w:hAnsi="Verdana" w:cs="Calibri"/>
          <w:sz w:val="20"/>
          <w:szCs w:val="20"/>
        </w:rPr>
        <w:t xml:space="preserve">, Members of the PPG supported the Practice </w:t>
      </w:r>
      <w:r w:rsidR="00442DB1">
        <w:rPr>
          <w:rFonts w:ascii="Verdana" w:hAnsi="Verdana" w:cs="Calibri"/>
          <w:sz w:val="20"/>
          <w:szCs w:val="20"/>
        </w:rPr>
        <w:t>S</w:t>
      </w:r>
      <w:r w:rsidRPr="000D24D7">
        <w:rPr>
          <w:rFonts w:ascii="Verdana" w:hAnsi="Verdana" w:cs="Calibri"/>
          <w:sz w:val="20"/>
          <w:szCs w:val="20"/>
        </w:rPr>
        <w:t xml:space="preserve">taff and handed out a </w:t>
      </w:r>
      <w:r w:rsidR="00E64D11">
        <w:rPr>
          <w:rFonts w:ascii="Verdana" w:hAnsi="Verdana" w:cs="Calibri"/>
          <w:sz w:val="20"/>
          <w:szCs w:val="20"/>
        </w:rPr>
        <w:t>26</w:t>
      </w:r>
      <w:r w:rsidR="005F1B8C">
        <w:rPr>
          <w:rFonts w:ascii="Verdana" w:hAnsi="Verdana" w:cs="Calibri"/>
          <w:sz w:val="20"/>
          <w:szCs w:val="20"/>
        </w:rPr>
        <w:t>-</w:t>
      </w:r>
      <w:r w:rsidR="00E64D11">
        <w:rPr>
          <w:rFonts w:ascii="Verdana" w:hAnsi="Verdana" w:cs="Calibri"/>
          <w:sz w:val="20"/>
          <w:szCs w:val="20"/>
        </w:rPr>
        <w:t xml:space="preserve">question </w:t>
      </w:r>
      <w:r w:rsidR="00E951C6" w:rsidRPr="000D24D7">
        <w:rPr>
          <w:rFonts w:ascii="Verdana" w:hAnsi="Verdana" w:cs="Calibri"/>
          <w:sz w:val="20"/>
          <w:szCs w:val="20"/>
        </w:rPr>
        <w:t xml:space="preserve">Patient Satisfaction Survey.  </w:t>
      </w:r>
      <w:r w:rsidRPr="000D24D7">
        <w:rPr>
          <w:rFonts w:ascii="Verdana" w:hAnsi="Verdana" w:cs="Calibri"/>
          <w:sz w:val="20"/>
          <w:szCs w:val="20"/>
        </w:rPr>
        <w:t xml:space="preserve">They also took the opportunity to talk to Patients about the PPG and more names were added to the Group’s </w:t>
      </w:r>
      <w:r w:rsidR="00442DB1">
        <w:rPr>
          <w:rFonts w:ascii="Verdana" w:hAnsi="Verdana" w:cs="Calibri"/>
          <w:sz w:val="20"/>
          <w:szCs w:val="20"/>
        </w:rPr>
        <w:t xml:space="preserve">‘Virtual’ </w:t>
      </w:r>
      <w:r w:rsidRPr="000D24D7">
        <w:rPr>
          <w:rFonts w:ascii="Verdana" w:hAnsi="Verdana" w:cs="Calibri"/>
          <w:sz w:val="20"/>
          <w:szCs w:val="20"/>
        </w:rPr>
        <w:t>Membership.</w:t>
      </w:r>
      <w:r w:rsidR="00111843">
        <w:rPr>
          <w:rFonts w:ascii="Verdana" w:hAnsi="Verdana" w:cs="Calibri"/>
          <w:sz w:val="20"/>
          <w:szCs w:val="20"/>
        </w:rPr>
        <w:t xml:space="preserve">  </w:t>
      </w:r>
      <w:r w:rsidR="00AA4ACB">
        <w:rPr>
          <w:rFonts w:ascii="Verdana" w:hAnsi="Verdana" w:cs="Calibri"/>
          <w:sz w:val="20"/>
          <w:szCs w:val="20"/>
        </w:rPr>
        <w:t>The Patient Satisfaction Survey was also made available to Patients during norma</w:t>
      </w:r>
      <w:r w:rsidR="00092E63">
        <w:rPr>
          <w:rFonts w:ascii="Verdana" w:hAnsi="Verdana" w:cs="Calibri"/>
          <w:sz w:val="20"/>
          <w:szCs w:val="20"/>
        </w:rPr>
        <w:t>l</w:t>
      </w:r>
      <w:r w:rsidR="00AA4ACB">
        <w:rPr>
          <w:rFonts w:ascii="Verdana" w:hAnsi="Verdana" w:cs="Calibri"/>
          <w:sz w:val="20"/>
          <w:szCs w:val="20"/>
        </w:rPr>
        <w:t xml:space="preserve"> surgery hours.  The responses to the questionnaire were </w:t>
      </w:r>
      <w:r w:rsidR="00900A0F">
        <w:rPr>
          <w:rFonts w:ascii="Verdana" w:hAnsi="Verdana" w:cs="Calibri"/>
          <w:sz w:val="20"/>
          <w:szCs w:val="20"/>
        </w:rPr>
        <w:t>analysed</w:t>
      </w:r>
      <w:r w:rsidR="00111843">
        <w:rPr>
          <w:rFonts w:ascii="Verdana" w:hAnsi="Verdana" w:cs="Calibri"/>
          <w:sz w:val="20"/>
          <w:szCs w:val="20"/>
        </w:rPr>
        <w:t xml:space="preserve"> and, in most instances, </w:t>
      </w:r>
      <w:r w:rsidR="00E64D11">
        <w:rPr>
          <w:rFonts w:ascii="Verdana" w:hAnsi="Verdana" w:cs="Calibri"/>
          <w:sz w:val="20"/>
          <w:szCs w:val="20"/>
        </w:rPr>
        <w:t xml:space="preserve">Patients </w:t>
      </w:r>
      <w:r w:rsidR="00092E63">
        <w:rPr>
          <w:rFonts w:ascii="Verdana" w:hAnsi="Verdana" w:cs="Calibri"/>
          <w:sz w:val="20"/>
          <w:szCs w:val="20"/>
        </w:rPr>
        <w:t xml:space="preserve">had </w:t>
      </w:r>
      <w:r w:rsidR="00E64D11">
        <w:rPr>
          <w:rFonts w:ascii="Verdana" w:hAnsi="Verdana" w:cs="Calibri"/>
          <w:sz w:val="20"/>
          <w:szCs w:val="20"/>
        </w:rPr>
        <w:t>responded positively</w:t>
      </w:r>
      <w:r w:rsidR="00111843">
        <w:rPr>
          <w:rFonts w:ascii="Verdana" w:hAnsi="Verdana" w:cs="Calibri"/>
          <w:sz w:val="20"/>
          <w:szCs w:val="20"/>
        </w:rPr>
        <w:t xml:space="preserve"> </w:t>
      </w:r>
      <w:r w:rsidR="00E64D11">
        <w:rPr>
          <w:rFonts w:ascii="Verdana" w:hAnsi="Verdana" w:cs="Calibri"/>
          <w:sz w:val="20"/>
          <w:szCs w:val="20"/>
        </w:rPr>
        <w:t>regarding their experiences of the Practice</w:t>
      </w:r>
      <w:r w:rsidR="00111843">
        <w:rPr>
          <w:rFonts w:ascii="Verdana" w:hAnsi="Verdana" w:cs="Calibri"/>
          <w:sz w:val="20"/>
          <w:szCs w:val="20"/>
        </w:rPr>
        <w:t>.  T</w:t>
      </w:r>
      <w:r w:rsidR="00B9609F" w:rsidRPr="000D24D7">
        <w:rPr>
          <w:rFonts w:ascii="Verdana" w:hAnsi="Verdana" w:cs="Calibri"/>
          <w:sz w:val="20"/>
          <w:szCs w:val="20"/>
        </w:rPr>
        <w:t>he results of the survey were discussed with QMP Staff.</w:t>
      </w:r>
      <w:r w:rsidR="00E64D11">
        <w:rPr>
          <w:rFonts w:ascii="Verdana" w:hAnsi="Verdana" w:cs="Calibri"/>
          <w:sz w:val="20"/>
          <w:szCs w:val="20"/>
        </w:rPr>
        <w:t xml:space="preserve">     </w:t>
      </w:r>
      <w:r w:rsidR="007F7C73" w:rsidRPr="000D24D7">
        <w:rPr>
          <w:rFonts w:ascii="Verdana" w:hAnsi="Verdana" w:cs="Calibri"/>
          <w:sz w:val="20"/>
          <w:szCs w:val="20"/>
        </w:rPr>
        <w:t xml:space="preserve">  </w:t>
      </w:r>
    </w:p>
    <w:p w:rsidR="0095582F" w:rsidRPr="00B65DE2" w:rsidRDefault="007F7C73" w:rsidP="00B65DE2">
      <w:pPr>
        <w:shd w:val="clear" w:color="auto" w:fill="FFFFFF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0D24D7">
        <w:rPr>
          <w:rFonts w:ascii="Verdana" w:hAnsi="Verdana" w:cs="Calibri"/>
          <w:sz w:val="20"/>
          <w:szCs w:val="20"/>
        </w:rPr>
        <w:t xml:space="preserve">At the end of November 2017, </w:t>
      </w:r>
      <w:r w:rsidR="005F1B8C">
        <w:rPr>
          <w:rFonts w:ascii="Verdana" w:hAnsi="Verdana" w:cs="Calibri"/>
          <w:sz w:val="20"/>
          <w:szCs w:val="20"/>
        </w:rPr>
        <w:t xml:space="preserve">at the invitation of the PPG, </w:t>
      </w:r>
      <w:r w:rsidR="00A14597">
        <w:rPr>
          <w:rFonts w:ascii="Verdana" w:hAnsi="Verdana" w:cs="Calibri"/>
          <w:sz w:val="20"/>
          <w:szCs w:val="20"/>
        </w:rPr>
        <w:t xml:space="preserve">a representative of the </w:t>
      </w:r>
      <w:r w:rsidRPr="000D24D7">
        <w:rPr>
          <w:rFonts w:ascii="Verdana" w:hAnsi="Verdana"/>
          <w:sz w:val="20"/>
          <w:szCs w:val="20"/>
        </w:rPr>
        <w:t>Croydon Carers’ Information Service</w:t>
      </w:r>
      <w:r w:rsidR="00A14597">
        <w:rPr>
          <w:rFonts w:ascii="Verdana" w:hAnsi="Verdana"/>
          <w:sz w:val="20"/>
          <w:szCs w:val="20"/>
        </w:rPr>
        <w:t xml:space="preserve"> gave a presentation to Patients at Queenhill Medical Practice.  Those who attended were impressed by the wide range of services, activities and support that this service offers</w:t>
      </w:r>
      <w:r w:rsidR="0095582F">
        <w:rPr>
          <w:rFonts w:ascii="Verdana" w:hAnsi="Verdana"/>
          <w:sz w:val="20"/>
          <w:szCs w:val="20"/>
        </w:rPr>
        <w:t xml:space="preserve"> at its centre in George Street</w:t>
      </w:r>
      <w:r w:rsidR="005F1B8C">
        <w:rPr>
          <w:rFonts w:ascii="Verdana" w:hAnsi="Verdana"/>
          <w:sz w:val="20"/>
          <w:szCs w:val="20"/>
        </w:rPr>
        <w:t>,</w:t>
      </w:r>
      <w:r w:rsidR="0095582F">
        <w:rPr>
          <w:rFonts w:ascii="Verdana" w:hAnsi="Verdana"/>
          <w:sz w:val="20"/>
          <w:szCs w:val="20"/>
        </w:rPr>
        <w:t xml:space="preserve"> Croydon.</w:t>
      </w:r>
      <w:r w:rsidR="00A14597">
        <w:rPr>
          <w:rFonts w:ascii="Verdana" w:hAnsi="Verdana"/>
          <w:sz w:val="20"/>
          <w:szCs w:val="20"/>
        </w:rPr>
        <w:t xml:space="preserve">  As a consequence, the PPG has encouraged the Practice to direct Patients and carers to this service</w:t>
      </w:r>
      <w:r w:rsidR="00AA4ACB">
        <w:rPr>
          <w:rFonts w:ascii="Verdana" w:hAnsi="Verdana"/>
          <w:sz w:val="20"/>
          <w:szCs w:val="20"/>
        </w:rPr>
        <w:t>.  R</w:t>
      </w:r>
      <w:r w:rsidR="00A14597">
        <w:rPr>
          <w:rFonts w:ascii="Verdana" w:hAnsi="Verdana"/>
          <w:sz w:val="20"/>
          <w:szCs w:val="20"/>
        </w:rPr>
        <w:t xml:space="preserve">eference copies of </w:t>
      </w:r>
      <w:r w:rsidR="002025C0">
        <w:rPr>
          <w:rFonts w:ascii="Verdana" w:hAnsi="Verdana"/>
          <w:sz w:val="20"/>
          <w:szCs w:val="20"/>
        </w:rPr>
        <w:t>c</w:t>
      </w:r>
      <w:r w:rsidR="00A14597">
        <w:rPr>
          <w:rFonts w:ascii="Verdana" w:hAnsi="Verdana"/>
          <w:sz w:val="20"/>
          <w:szCs w:val="20"/>
        </w:rPr>
        <w:t xml:space="preserve">omprehensive information packs are </w:t>
      </w:r>
      <w:r w:rsidR="005F1B8C">
        <w:rPr>
          <w:rFonts w:ascii="Verdana" w:hAnsi="Verdana"/>
          <w:sz w:val="20"/>
          <w:szCs w:val="20"/>
        </w:rPr>
        <w:t xml:space="preserve">now </w:t>
      </w:r>
      <w:r w:rsidR="00A14597">
        <w:rPr>
          <w:rFonts w:ascii="Verdana" w:hAnsi="Verdana"/>
          <w:sz w:val="20"/>
          <w:szCs w:val="20"/>
        </w:rPr>
        <w:t>available to view at the surgery.</w:t>
      </w:r>
      <w:r w:rsidR="005F1B8C">
        <w:rPr>
          <w:rFonts w:ascii="Verdana" w:hAnsi="Verdana"/>
          <w:sz w:val="20"/>
          <w:szCs w:val="20"/>
        </w:rPr>
        <w:t xml:space="preserve">  </w:t>
      </w:r>
      <w:r w:rsidR="00B65DE2">
        <w:rPr>
          <w:rFonts w:ascii="Verdana" w:hAnsi="Verdana"/>
          <w:sz w:val="20"/>
          <w:szCs w:val="20"/>
        </w:rPr>
        <w:t>The</w:t>
      </w:r>
      <w:r w:rsidR="00C10AC7">
        <w:rPr>
          <w:rFonts w:ascii="Verdana" w:hAnsi="Verdana"/>
          <w:sz w:val="20"/>
          <w:szCs w:val="20"/>
        </w:rPr>
        <w:t xml:space="preserve"> support centre’s</w:t>
      </w:r>
      <w:r w:rsidR="00B65DE2">
        <w:rPr>
          <w:rFonts w:ascii="Verdana" w:hAnsi="Verdana"/>
          <w:sz w:val="20"/>
          <w:szCs w:val="20"/>
        </w:rPr>
        <w:t xml:space="preserve"> </w:t>
      </w:r>
      <w:r w:rsidR="00B65DE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website (</w:t>
      </w:r>
      <w:hyperlink r:id="rId12" w:history="1">
        <w:r w:rsidR="00B65DE2" w:rsidRPr="009D07FF">
          <w:rPr>
            <w:rStyle w:val="Hyperlink"/>
            <w:rFonts w:ascii="Verdana" w:eastAsia="Times New Roman" w:hAnsi="Verdana" w:cs="Arial"/>
            <w:sz w:val="20"/>
            <w:szCs w:val="20"/>
            <w:lang w:eastAsia="en-GB"/>
          </w:rPr>
          <w:t>http://www.carersinfo.org.uk</w:t>
        </w:r>
      </w:hyperlink>
      <w:r w:rsidR="00B65DE2" w:rsidRPr="009D07F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)</w:t>
      </w:r>
      <w:r w:rsidR="00B65DE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="005F1B8C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provides</w:t>
      </w:r>
      <w:r w:rsidR="00B65DE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the opportunity to sign up for regular e-bulletins of latest news, events and information.</w:t>
      </w:r>
    </w:p>
    <w:p w:rsidR="0095582F" w:rsidRDefault="0095582F" w:rsidP="00092E63">
      <w:pPr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</w:rPr>
        <w:t xml:space="preserve">Early in January 2018, QMP was inspected by the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Care Quality Commission and all services were rated as ‘good’.  The Inspectors’ report is available on the QMP website &gt; Care Quality Commission</w:t>
      </w:r>
      <w:r w:rsidR="00092E63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and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states:</w:t>
      </w:r>
    </w:p>
    <w:p w:rsidR="0095582F" w:rsidRPr="00092E63" w:rsidRDefault="0095582F" w:rsidP="0095582F">
      <w:pPr>
        <w:autoSpaceDE w:val="0"/>
        <w:autoSpaceDN w:val="0"/>
        <w:adjustRightInd w:val="0"/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</w:pPr>
      <w:r w:rsidRP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>The practice involve</w:t>
      </w:r>
      <w:r w:rsid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>s</w:t>
      </w:r>
      <w:r w:rsidRP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 xml:space="preserve"> patients, the public, staff and external partners to support high-quality sustainable services.</w:t>
      </w:r>
    </w:p>
    <w:p w:rsidR="0095582F" w:rsidRPr="00092E63" w:rsidRDefault="0095582F" w:rsidP="0095582F">
      <w:pPr>
        <w:autoSpaceDE w:val="0"/>
        <w:autoSpaceDN w:val="0"/>
        <w:adjustRightInd w:val="0"/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</w:pPr>
      <w:r w:rsidRP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>• Patients’ and staff views and concerns were encouraged, heard and acted on</w:t>
      </w:r>
      <w:r w:rsid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 xml:space="preserve">  </w:t>
      </w:r>
      <w:r w:rsidRP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>………………</w:t>
      </w:r>
    </w:p>
    <w:p w:rsidR="00111843" w:rsidRDefault="0095582F" w:rsidP="002025C0">
      <w:pPr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</w:pPr>
      <w:r w:rsidRP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 xml:space="preserve">• There </w:t>
      </w:r>
      <w:r w:rsidR="00092E63" w:rsidRP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>i</w:t>
      </w:r>
      <w:r w:rsidRPr="00092E63">
        <w:rPr>
          <w:rFonts w:ascii="SourceSansPro-Light" w:hAnsi="SourceSansPro-Light" w:cs="SourceSansPro-Light"/>
          <w:i/>
          <w:color w:val="333333"/>
          <w:sz w:val="23"/>
          <w:szCs w:val="23"/>
          <w:lang w:eastAsia="en-GB"/>
        </w:rPr>
        <w:t>s an active patient participation group.</w:t>
      </w:r>
    </w:p>
    <w:p w:rsidR="00111843" w:rsidRPr="002025C0" w:rsidRDefault="002025C0" w:rsidP="00111843">
      <w:pPr>
        <w:jc w:val="center"/>
        <w:rPr>
          <w:rFonts w:ascii="SourceSansPro-Light" w:hAnsi="SourceSansPro-Light" w:cs="SourceSansPro-Light"/>
          <w:color w:val="333333"/>
          <w:sz w:val="23"/>
          <w:szCs w:val="23"/>
          <w:lang w:eastAsia="en-GB"/>
        </w:rPr>
      </w:pPr>
      <w:r>
        <w:rPr>
          <w:rFonts w:ascii="SourceSansPro-Light" w:hAnsi="SourceSansPro-Light" w:cs="SourceSansPro-Light"/>
          <w:color w:val="333333"/>
          <w:sz w:val="23"/>
          <w:szCs w:val="23"/>
          <w:lang w:eastAsia="en-GB"/>
        </w:rPr>
        <w:t>**********************************</w:t>
      </w:r>
    </w:p>
    <w:p w:rsidR="00404EEF" w:rsidRPr="000D24D7" w:rsidRDefault="00404EEF" w:rsidP="00404EEF">
      <w:pPr>
        <w:jc w:val="center"/>
        <w:rPr>
          <w:rFonts w:ascii="Verdana" w:hAnsi="Verdana" w:cs="Calibri"/>
          <w:color w:val="0000FF"/>
          <w:sz w:val="20"/>
          <w:szCs w:val="20"/>
        </w:rPr>
      </w:pPr>
      <w:r w:rsidRPr="000D24D7">
        <w:rPr>
          <w:rFonts w:ascii="Verdana" w:hAnsi="Verdana" w:cs="Calibri"/>
          <w:color w:val="0000FF"/>
          <w:sz w:val="20"/>
          <w:szCs w:val="20"/>
        </w:rPr>
        <w:t xml:space="preserve">Queenhill </w:t>
      </w:r>
      <w:r w:rsidRPr="00CC72DA">
        <w:rPr>
          <w:rFonts w:ascii="Verdana" w:hAnsi="Verdana" w:cs="Calibri"/>
          <w:color w:val="0000FF"/>
          <w:sz w:val="20"/>
          <w:szCs w:val="20"/>
        </w:rPr>
        <w:t>Medical</w:t>
      </w:r>
      <w:r w:rsidRPr="000D24D7">
        <w:rPr>
          <w:rFonts w:ascii="Verdana" w:hAnsi="Verdana" w:cs="Calibri"/>
          <w:color w:val="0000FF"/>
          <w:sz w:val="20"/>
          <w:szCs w:val="20"/>
        </w:rPr>
        <w:t xml:space="preserve"> Practice Patient Participation Group </w:t>
      </w:r>
    </w:p>
    <w:p w:rsidR="00CC72DA" w:rsidRPr="00CC72DA" w:rsidRDefault="00CC72DA" w:rsidP="00CC72DA">
      <w:pPr>
        <w:jc w:val="center"/>
        <w:rPr>
          <w:rFonts w:ascii="Verdana" w:hAnsi="Verdana" w:cs="Calibri"/>
          <w:i/>
          <w:iCs/>
          <w:color w:val="FF0000"/>
          <w:sz w:val="20"/>
          <w:szCs w:val="20"/>
        </w:rPr>
      </w:pPr>
      <w:r w:rsidRPr="00CC72DA">
        <w:rPr>
          <w:rFonts w:ascii="Verdana" w:hAnsi="Verdana" w:cs="Calibri"/>
          <w:color w:val="FF0000"/>
          <w:sz w:val="20"/>
          <w:szCs w:val="20"/>
        </w:rPr>
        <w:t>Next Meeting: Tuesday, 31 July, 2018 at 6.30 pm</w:t>
      </w:r>
    </w:p>
    <w:p w:rsidR="00404EEF" w:rsidRPr="00FA0F26" w:rsidRDefault="00404EEF" w:rsidP="00FA0F26">
      <w:pPr>
        <w:jc w:val="center"/>
        <w:rPr>
          <w:rFonts w:ascii="Verdana" w:hAnsi="Verdana" w:cs="Calibri"/>
          <w:color w:val="0000FF"/>
          <w:sz w:val="20"/>
          <w:szCs w:val="20"/>
        </w:rPr>
      </w:pPr>
      <w:r w:rsidRPr="00CC72DA">
        <w:rPr>
          <w:rFonts w:ascii="Verdana" w:hAnsi="Verdana" w:cs="Calibri"/>
          <w:color w:val="0000FF"/>
          <w:sz w:val="20"/>
          <w:szCs w:val="20"/>
        </w:rPr>
        <w:t>ALL PATIENTS</w:t>
      </w:r>
      <w:r w:rsidR="00CC72DA">
        <w:rPr>
          <w:rFonts w:ascii="Verdana" w:hAnsi="Verdana" w:cs="Calibri"/>
          <w:color w:val="0000FF"/>
          <w:sz w:val="20"/>
          <w:szCs w:val="20"/>
        </w:rPr>
        <w:t xml:space="preserve"> ARE WELCOME</w:t>
      </w:r>
      <w:r w:rsidRPr="00CC72DA">
        <w:rPr>
          <w:rFonts w:ascii="Verdana" w:hAnsi="Verdana" w:cs="Calibri"/>
          <w:color w:val="0000FF"/>
          <w:sz w:val="20"/>
          <w:szCs w:val="20"/>
        </w:rPr>
        <w:t xml:space="preserve"> TO JOIN IN DISCUSSIONS</w:t>
      </w:r>
    </w:p>
    <w:sectPr w:rsidR="00404EEF" w:rsidRPr="00FA0F26" w:rsidSect="00CC72DA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D9F"/>
    <w:multiLevelType w:val="multilevel"/>
    <w:tmpl w:val="341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3009"/>
    <w:multiLevelType w:val="multilevel"/>
    <w:tmpl w:val="22C6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60F79"/>
    <w:multiLevelType w:val="hybridMultilevel"/>
    <w:tmpl w:val="673CF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E14DE"/>
    <w:multiLevelType w:val="hybridMultilevel"/>
    <w:tmpl w:val="81F04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27CC1"/>
    <w:multiLevelType w:val="hybridMultilevel"/>
    <w:tmpl w:val="81424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F"/>
    <w:rsid w:val="0003673D"/>
    <w:rsid w:val="00092E63"/>
    <w:rsid w:val="000D24D7"/>
    <w:rsid w:val="000D49D1"/>
    <w:rsid w:val="000E1996"/>
    <w:rsid w:val="00111843"/>
    <w:rsid w:val="00114FC4"/>
    <w:rsid w:val="00157FE6"/>
    <w:rsid w:val="002025C0"/>
    <w:rsid w:val="00243932"/>
    <w:rsid w:val="002659C2"/>
    <w:rsid w:val="002C12C7"/>
    <w:rsid w:val="00373524"/>
    <w:rsid w:val="00386754"/>
    <w:rsid w:val="00404EEF"/>
    <w:rsid w:val="00433437"/>
    <w:rsid w:val="00442DB1"/>
    <w:rsid w:val="00451DCA"/>
    <w:rsid w:val="004C0D27"/>
    <w:rsid w:val="00506E43"/>
    <w:rsid w:val="005C14C5"/>
    <w:rsid w:val="005F1B8C"/>
    <w:rsid w:val="005F25AB"/>
    <w:rsid w:val="006539FF"/>
    <w:rsid w:val="006B748E"/>
    <w:rsid w:val="006D1031"/>
    <w:rsid w:val="007A5EFA"/>
    <w:rsid w:val="007F7C73"/>
    <w:rsid w:val="00806E91"/>
    <w:rsid w:val="00900A0F"/>
    <w:rsid w:val="0095582F"/>
    <w:rsid w:val="009D07FF"/>
    <w:rsid w:val="00A14597"/>
    <w:rsid w:val="00A27ACE"/>
    <w:rsid w:val="00AA4ACB"/>
    <w:rsid w:val="00AB3A9A"/>
    <w:rsid w:val="00AD04A7"/>
    <w:rsid w:val="00AD7AA1"/>
    <w:rsid w:val="00B35DAC"/>
    <w:rsid w:val="00B65DE2"/>
    <w:rsid w:val="00B84698"/>
    <w:rsid w:val="00B9251C"/>
    <w:rsid w:val="00B9609F"/>
    <w:rsid w:val="00BD0728"/>
    <w:rsid w:val="00C10AC7"/>
    <w:rsid w:val="00C257CB"/>
    <w:rsid w:val="00C32BB9"/>
    <w:rsid w:val="00CA38A0"/>
    <w:rsid w:val="00CC72DA"/>
    <w:rsid w:val="00D77C8F"/>
    <w:rsid w:val="00E64D11"/>
    <w:rsid w:val="00E76F24"/>
    <w:rsid w:val="00E951C6"/>
    <w:rsid w:val="00F31B84"/>
    <w:rsid w:val="00F65C18"/>
    <w:rsid w:val="00F84017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4EEF"/>
    <w:rPr>
      <w:color w:val="0000FF"/>
      <w:u w:val="single"/>
    </w:rPr>
  </w:style>
  <w:style w:type="table" w:customStyle="1" w:styleId="PlainTable4">
    <w:name w:val="Plain Table 4"/>
    <w:basedOn w:val="TableNormal"/>
    <w:uiPriority w:val="44"/>
    <w:rsid w:val="00404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65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04EEF"/>
    <w:rPr>
      <w:color w:val="0000FF"/>
      <w:u w:val="single"/>
    </w:rPr>
  </w:style>
  <w:style w:type="table" w:customStyle="1" w:styleId="PlainTable4">
    <w:name w:val="Plain Table 4"/>
    <w:basedOn w:val="TableNormal"/>
    <w:uiPriority w:val="44"/>
    <w:rsid w:val="00404E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65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967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10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257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03840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08477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4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339425634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7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hillmedicalpracticeppgsec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eenhillmedicalpractice.nhs.uk" TargetMode="External"/><Relationship Id="rId12" Type="http://schemas.openxmlformats.org/officeDocument/2006/relationships/hyperlink" Target="http://www.carersinf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queenhillmedicalpractice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nne.pool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.25turner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Courtenay</dc:creator>
  <cp:lastModifiedBy>Claire Turner</cp:lastModifiedBy>
  <cp:revision>2</cp:revision>
  <dcterms:created xsi:type="dcterms:W3CDTF">2018-07-30T15:16:00Z</dcterms:created>
  <dcterms:modified xsi:type="dcterms:W3CDTF">2018-07-30T15:16:00Z</dcterms:modified>
</cp:coreProperties>
</file>